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357" w:rsidRPr="00625357" w:rsidRDefault="00625357" w:rsidP="00625357">
      <w:pPr>
        <w:jc w:val="center"/>
        <w:rPr>
          <w:sz w:val="36"/>
          <w:szCs w:val="36"/>
        </w:rPr>
      </w:pPr>
      <w:r w:rsidRPr="00625357">
        <w:rPr>
          <w:sz w:val="36"/>
          <w:szCs w:val="36"/>
        </w:rPr>
        <w:t>保税仓库</w:t>
      </w:r>
    </w:p>
    <w:p w:rsidR="00625357" w:rsidRPr="00625357" w:rsidRDefault="00625357" w:rsidP="00625357">
      <w:r w:rsidRPr="00625357">
        <w:t> </w:t>
      </w:r>
    </w:p>
    <w:p w:rsidR="00625357" w:rsidRPr="00625357" w:rsidRDefault="00625357" w:rsidP="00625357">
      <w:r w:rsidRPr="00625357">
        <w:t>保税仓库，是指由海关批准设立的供进口货物储存而不受关税法和进口管制条例管理的仓库。储存于保税仓库内的进口货物经批准可在仓库内进行改装、分级、抽样、混合和再加工等，这些货物如再出口则免缴关税，如进入国内市场则须缴关税。各国对保税仓库货物的堆存期限均有明确规定。设立保税仓库除为贸易商提供便利外，还可促进转口贸易。</w:t>
      </w:r>
      <w:r w:rsidRPr="00625357">
        <w:t> </w:t>
      </w:r>
    </w:p>
    <w:p w:rsidR="00625357" w:rsidRDefault="00625357" w:rsidP="00625357"/>
    <w:p w:rsidR="00625357" w:rsidRDefault="00625357" w:rsidP="00625357">
      <w:r w:rsidRPr="00625357">
        <w:t>中文名</w:t>
      </w:r>
      <w:r>
        <w:rPr>
          <w:rFonts w:hint="eastAsia"/>
        </w:rPr>
        <w:t xml:space="preserve"> </w:t>
      </w:r>
      <w:r w:rsidRPr="00625357">
        <w:t>保税仓库</w:t>
      </w:r>
    </w:p>
    <w:p w:rsidR="00625357" w:rsidRPr="00625357" w:rsidRDefault="00625357" w:rsidP="00625357"/>
    <w:p w:rsidR="00625357" w:rsidRDefault="00625357" w:rsidP="00625357">
      <w:r w:rsidRPr="00625357">
        <w:t>外文名</w:t>
      </w:r>
      <w:r>
        <w:rPr>
          <w:rFonts w:hint="eastAsia"/>
        </w:rPr>
        <w:t xml:space="preserve"> </w:t>
      </w:r>
      <w:r w:rsidRPr="00625357">
        <w:t>Bonded Warehouse </w:t>
      </w:r>
    </w:p>
    <w:p w:rsidR="00625357" w:rsidRPr="00625357" w:rsidRDefault="00625357" w:rsidP="00625357"/>
    <w:p w:rsidR="00625357" w:rsidRPr="00625357" w:rsidRDefault="00625357" w:rsidP="00625357">
      <w:r w:rsidRPr="00625357">
        <w:t>分</w:t>
      </w:r>
      <w:r w:rsidRPr="00625357">
        <w:t>    </w:t>
      </w:r>
      <w:r w:rsidRPr="00625357">
        <w:t>类</w:t>
      </w:r>
      <w:r>
        <w:rPr>
          <w:rFonts w:hint="eastAsia"/>
        </w:rPr>
        <w:t xml:space="preserve"> </w:t>
      </w:r>
      <w:hyperlink r:id="rId7" w:tgtFrame="_blank" w:history="1">
        <w:r w:rsidRPr="00625357">
          <w:t>公用型保税仓库</w:t>
        </w:r>
      </w:hyperlink>
      <w:r w:rsidRPr="00625357">
        <w:t>、</w:t>
      </w:r>
      <w:hyperlink r:id="rId8" w:tgtFrame="_blank" w:history="1">
        <w:r w:rsidRPr="00625357">
          <w:t>自用型保税仓库</w:t>
        </w:r>
      </w:hyperlink>
    </w:p>
    <w:p w:rsidR="00625357" w:rsidRPr="00625357" w:rsidRDefault="00625357" w:rsidP="00625357">
      <w:r>
        <w:rPr>
          <w:rFonts w:hint="eastAsia"/>
        </w:rPr>
        <w:t xml:space="preserve"> </w:t>
      </w:r>
    </w:p>
    <w:p w:rsidR="00625357" w:rsidRPr="00625357" w:rsidRDefault="00625357" w:rsidP="00625357">
      <w:r w:rsidRPr="00625357">
        <w:t>申请条件</w:t>
      </w:r>
      <w:r>
        <w:rPr>
          <w:rFonts w:hint="eastAsia"/>
        </w:rPr>
        <w:t xml:space="preserve"> </w:t>
      </w:r>
      <w:hyperlink r:id="rId9" w:tgtFrame="_blank" w:history="1">
        <w:r w:rsidRPr="00625357">
          <w:t>企业法人</w:t>
        </w:r>
      </w:hyperlink>
      <w:r w:rsidRPr="00625357">
        <w:t>资格</w:t>
      </w:r>
    </w:p>
    <w:p w:rsidR="00625357" w:rsidRPr="00625357" w:rsidRDefault="00625357" w:rsidP="00625357"/>
    <w:p w:rsidR="00625357" w:rsidRPr="00625357" w:rsidRDefault="00625357" w:rsidP="00625357">
      <w:r w:rsidRPr="00625357">
        <w:t>保税仓库，是指经海关批准设立的专门存放</w:t>
      </w:r>
      <w:hyperlink r:id="rId10" w:tgtFrame="_blank" w:history="1">
        <w:r w:rsidRPr="00625357">
          <w:t>保税货物</w:t>
        </w:r>
      </w:hyperlink>
      <w:r w:rsidRPr="00625357">
        <w:t>及其他未办结海关手续货物的仓库。</w:t>
      </w:r>
    </w:p>
    <w:p w:rsidR="00625357" w:rsidRDefault="00625357" w:rsidP="00625357">
      <w:r w:rsidRPr="00625357">
        <w:t>保税仓库按照使用对象不同分为</w:t>
      </w:r>
      <w:hyperlink r:id="rId11" w:tgtFrame="_blank" w:history="1">
        <w:r w:rsidRPr="00625357">
          <w:t>公用型保税仓库</w:t>
        </w:r>
      </w:hyperlink>
      <w:r w:rsidRPr="00625357">
        <w:t>、</w:t>
      </w:r>
      <w:hyperlink r:id="rId12" w:tgtFrame="_blank" w:history="1">
        <w:r w:rsidRPr="00625357">
          <w:t>自用型保税仓库</w:t>
        </w:r>
      </w:hyperlink>
      <w:r w:rsidRPr="00625357">
        <w:t>。</w:t>
      </w:r>
    </w:p>
    <w:p w:rsidR="00625357" w:rsidRDefault="00625357" w:rsidP="00625357"/>
    <w:p w:rsidR="00625357" w:rsidRPr="00DB13EF" w:rsidRDefault="00DB13EF" w:rsidP="00625357">
      <w:pPr>
        <w:rPr>
          <w:color w:val="FF0000"/>
        </w:rPr>
      </w:pPr>
      <w:r w:rsidRPr="00DB13EF">
        <w:rPr>
          <w:rFonts w:hint="eastAsia"/>
          <w:color w:val="FF0000"/>
        </w:rPr>
        <w:t>定义及</w:t>
      </w:r>
      <w:r w:rsidR="00625357" w:rsidRPr="00DB13EF">
        <w:rPr>
          <w:rFonts w:hint="eastAsia"/>
          <w:color w:val="FF0000"/>
        </w:rPr>
        <w:t>分类</w:t>
      </w:r>
    </w:p>
    <w:p w:rsidR="00625357" w:rsidRPr="00625357" w:rsidRDefault="00625357" w:rsidP="00625357"/>
    <w:p w:rsidR="00625357" w:rsidRPr="00625357" w:rsidRDefault="00625357" w:rsidP="00625357">
      <w:r w:rsidRPr="00625357">
        <w:t>1.</w:t>
      </w:r>
      <w:hyperlink r:id="rId13" w:tgtFrame="_blank" w:history="1">
        <w:r w:rsidRPr="00625357">
          <w:t>公用型保税仓库</w:t>
        </w:r>
      </w:hyperlink>
      <w:r w:rsidRPr="00625357">
        <w:t>：由主营仓储业务的中国境内</w:t>
      </w:r>
      <w:hyperlink r:id="rId14" w:tgtFrame="_blank" w:history="1">
        <w:r w:rsidRPr="00625357">
          <w:t>独立企业</w:t>
        </w:r>
      </w:hyperlink>
      <w:r w:rsidRPr="00625357">
        <w:t>法人经营，专门向社会提供保税仓储服务。</w:t>
      </w:r>
    </w:p>
    <w:p w:rsidR="00625357" w:rsidRPr="00625357" w:rsidRDefault="00625357" w:rsidP="00625357">
      <w:r w:rsidRPr="00625357">
        <w:t>2.</w:t>
      </w:r>
      <w:hyperlink r:id="rId15" w:tgtFrame="_blank" w:history="1">
        <w:r w:rsidRPr="00625357">
          <w:t>自用型保税仓库</w:t>
        </w:r>
      </w:hyperlink>
      <w:r w:rsidRPr="00625357">
        <w:t>：由特定的中国境内独立企业法人经营，仅存储供本企业自用的保税货物。</w:t>
      </w:r>
    </w:p>
    <w:p w:rsidR="00625357" w:rsidRPr="00625357" w:rsidRDefault="00625357" w:rsidP="00625357">
      <w:r w:rsidRPr="00625357">
        <w:t>3.</w:t>
      </w:r>
      <w:hyperlink r:id="rId16" w:tgtFrame="_blank" w:history="1">
        <w:r w:rsidRPr="00625357">
          <w:t>专用型保税仓库</w:t>
        </w:r>
      </w:hyperlink>
      <w:r w:rsidRPr="00625357">
        <w:t>：保税仓库中专门用来存储具有特定用途或特殊种类商品的仓库。</w:t>
      </w:r>
    </w:p>
    <w:p w:rsidR="00625357" w:rsidRPr="00625357" w:rsidRDefault="00625357" w:rsidP="00625357">
      <w:r w:rsidRPr="00625357">
        <w:t>专用型保税仓库包括液体危险品保税仓库、备料保税仓库、寄售维修保税仓库和其他专用型保税仓库。</w:t>
      </w:r>
    </w:p>
    <w:p w:rsidR="00625357" w:rsidRPr="00625357" w:rsidRDefault="00625357" w:rsidP="00625357">
      <w:r w:rsidRPr="00625357">
        <w:t>（</w:t>
      </w:r>
      <w:r w:rsidRPr="00625357">
        <w:t>1</w:t>
      </w:r>
      <w:r w:rsidRPr="00625357">
        <w:t>）液体危险品保税仓库，是指符合国家关于危险化学品仓储规定的，专门提供石油、成品油或者其它散装液体危险化学品保税仓储服务的保税仓库。</w:t>
      </w:r>
    </w:p>
    <w:p w:rsidR="00625357" w:rsidRPr="00625357" w:rsidRDefault="00625357" w:rsidP="00625357">
      <w:r w:rsidRPr="00625357">
        <w:t>（</w:t>
      </w:r>
      <w:r w:rsidRPr="00625357">
        <w:t>2</w:t>
      </w:r>
      <w:r w:rsidRPr="00625357">
        <w:t>）备料保税仓库，是指加工贸易企业存储为加工复出口产品所进口的原材料、设备及其零部件的保税仓库，所存保税货物仅限于供应本企业。</w:t>
      </w:r>
    </w:p>
    <w:p w:rsidR="00625357" w:rsidRDefault="00625357" w:rsidP="00625357">
      <w:r w:rsidRPr="00625357">
        <w:t>（</w:t>
      </w:r>
      <w:r w:rsidRPr="00625357">
        <w:t>3</w:t>
      </w:r>
      <w:r w:rsidRPr="00625357">
        <w:t>）寄售维修保税仓库</w:t>
      </w:r>
      <w:r w:rsidRPr="00625357">
        <w:t>,</w:t>
      </w:r>
      <w:r w:rsidRPr="00625357">
        <w:t>是指专门存储为维修外国产品所进口寄售零配件的保税仓库。</w:t>
      </w:r>
      <w:r w:rsidRPr="00625357">
        <w:t> </w:t>
      </w:r>
    </w:p>
    <w:p w:rsidR="00625357" w:rsidRPr="00625357" w:rsidRDefault="00625357" w:rsidP="00625357"/>
    <w:p w:rsidR="00625357" w:rsidRPr="00DB13EF" w:rsidRDefault="00625357" w:rsidP="00625357">
      <w:pPr>
        <w:rPr>
          <w:color w:val="FF0000"/>
        </w:rPr>
      </w:pPr>
      <w:bookmarkStart w:id="0" w:name="2"/>
      <w:bookmarkStart w:id="1" w:name="sub66188_2"/>
      <w:bookmarkStart w:id="2" w:name="货物范围"/>
      <w:bookmarkEnd w:id="0"/>
      <w:bookmarkEnd w:id="1"/>
      <w:bookmarkEnd w:id="2"/>
      <w:r w:rsidRPr="00DB13EF">
        <w:rPr>
          <w:rFonts w:hint="eastAsia"/>
          <w:color w:val="FF0000"/>
        </w:rPr>
        <w:t>货物范围</w:t>
      </w:r>
    </w:p>
    <w:p w:rsidR="00625357" w:rsidRDefault="00625357" w:rsidP="00625357"/>
    <w:p w:rsidR="00625357" w:rsidRPr="00625357" w:rsidRDefault="00625357" w:rsidP="00625357">
      <w:r w:rsidRPr="00625357">
        <w:t>（一）</w:t>
      </w:r>
      <w:hyperlink r:id="rId17" w:tgtFrame="_blank" w:history="1">
        <w:r w:rsidRPr="00625357">
          <w:t>加工贸易</w:t>
        </w:r>
      </w:hyperlink>
      <w:r w:rsidRPr="00625357">
        <w:t>进口货物；</w:t>
      </w:r>
    </w:p>
    <w:p w:rsidR="00625357" w:rsidRPr="00625357" w:rsidRDefault="00625357" w:rsidP="00625357">
      <w:r w:rsidRPr="00625357">
        <w:t>（二）</w:t>
      </w:r>
      <w:hyperlink r:id="rId18" w:tgtFrame="_blank" w:history="1">
        <w:r w:rsidRPr="00625357">
          <w:t>转口货物</w:t>
        </w:r>
      </w:hyperlink>
      <w:r w:rsidRPr="00625357">
        <w:t>；</w:t>
      </w:r>
    </w:p>
    <w:p w:rsidR="00625357" w:rsidRPr="00625357" w:rsidRDefault="00625357" w:rsidP="00625357">
      <w:r w:rsidRPr="00625357">
        <w:t>（三）供应国际航行船舶和航空器的油料、物料和维修用零部件；</w:t>
      </w:r>
    </w:p>
    <w:p w:rsidR="00625357" w:rsidRPr="00625357" w:rsidRDefault="00625357" w:rsidP="00625357">
      <w:r w:rsidRPr="00625357">
        <w:t>（四）供维修外国产品所进口寄售的零配件；</w:t>
      </w:r>
    </w:p>
    <w:p w:rsidR="00625357" w:rsidRPr="00625357" w:rsidRDefault="00625357" w:rsidP="00625357">
      <w:r w:rsidRPr="00625357">
        <w:t>（五）外商暂存货物</w:t>
      </w:r>
      <w:r w:rsidRPr="00625357">
        <w:t>;</w:t>
      </w:r>
    </w:p>
    <w:p w:rsidR="00625357" w:rsidRPr="00625357" w:rsidRDefault="00625357" w:rsidP="00625357">
      <w:r w:rsidRPr="00625357">
        <w:t>（六）未办结海关手续的一般贸易货物；</w:t>
      </w:r>
    </w:p>
    <w:p w:rsidR="00625357" w:rsidRDefault="00625357" w:rsidP="00625357">
      <w:r w:rsidRPr="00625357">
        <w:t>（七）经海关批准的其他未办结海关手续的货物。</w:t>
      </w:r>
      <w:r w:rsidRPr="00625357">
        <w:t> </w:t>
      </w:r>
    </w:p>
    <w:p w:rsidR="00625357" w:rsidRPr="00625357" w:rsidRDefault="00625357" w:rsidP="00625357"/>
    <w:p w:rsidR="00625357" w:rsidRPr="00DB13EF" w:rsidRDefault="00625357" w:rsidP="00625357">
      <w:pPr>
        <w:rPr>
          <w:color w:val="FF0000"/>
        </w:rPr>
      </w:pPr>
      <w:bookmarkStart w:id="3" w:name="3"/>
      <w:bookmarkStart w:id="4" w:name="sub66188_3"/>
      <w:bookmarkStart w:id="5" w:name="申请条件"/>
      <w:bookmarkEnd w:id="3"/>
      <w:bookmarkEnd w:id="4"/>
      <w:r w:rsidRPr="00DB13EF">
        <w:rPr>
          <w:rFonts w:hint="eastAsia"/>
          <w:color w:val="FF0000"/>
        </w:rPr>
        <w:t>申请条件</w:t>
      </w:r>
    </w:p>
    <w:p w:rsidR="00625357" w:rsidRPr="00625357" w:rsidRDefault="00625357" w:rsidP="00625357"/>
    <w:p w:rsidR="00625357" w:rsidRPr="00625357" w:rsidRDefault="00625357" w:rsidP="00625357">
      <w:r w:rsidRPr="00625357">
        <w:t>（一）经工商行政管理部门注册登记，具有</w:t>
      </w:r>
      <w:hyperlink r:id="rId19" w:tgtFrame="_blank" w:history="1">
        <w:r w:rsidRPr="00625357">
          <w:t>企业法人</w:t>
        </w:r>
      </w:hyperlink>
      <w:r w:rsidRPr="00625357">
        <w:t>资格。其中申请公用型保税仓库的企业，经营范围中必须有仓储业务；</w:t>
      </w:r>
    </w:p>
    <w:p w:rsidR="00625357" w:rsidRPr="00625357" w:rsidRDefault="00625357" w:rsidP="00625357">
      <w:r w:rsidRPr="00625357">
        <w:t>（二）注册资本最低限额为</w:t>
      </w:r>
      <w:r w:rsidRPr="00625357">
        <w:t>200</w:t>
      </w:r>
      <w:r w:rsidRPr="00625357">
        <w:t>万人民币；</w:t>
      </w:r>
    </w:p>
    <w:p w:rsidR="00625357" w:rsidRPr="00625357" w:rsidRDefault="00625357" w:rsidP="00625357">
      <w:r w:rsidRPr="00625357">
        <w:t>（三）具备向海关缴纳税款的能力；</w:t>
      </w:r>
    </w:p>
    <w:p w:rsidR="00625357" w:rsidRPr="00625357" w:rsidRDefault="00625357" w:rsidP="00625357">
      <w:r w:rsidRPr="00625357">
        <w:t>（四）具有专门存储保税货物的营业场所；</w:t>
      </w:r>
    </w:p>
    <w:p w:rsidR="00625357" w:rsidRPr="00625357" w:rsidRDefault="00625357" w:rsidP="00625357">
      <w:r w:rsidRPr="00625357">
        <w:t>（五）申请经营特殊许可商品存储的，应当持有规定的特殊许可证件；</w:t>
      </w:r>
    </w:p>
    <w:p w:rsidR="00625357" w:rsidRPr="00625357" w:rsidRDefault="00625357" w:rsidP="00625357">
      <w:r w:rsidRPr="00625357">
        <w:t>（六）申请经营备料保税仓库的加工贸易企业，年出口额最低为</w:t>
      </w:r>
      <w:r w:rsidRPr="00625357">
        <w:t>1000</w:t>
      </w:r>
      <w:r w:rsidRPr="00625357">
        <w:t>万美元；</w:t>
      </w:r>
    </w:p>
    <w:p w:rsidR="00625357" w:rsidRPr="00625357" w:rsidRDefault="00625357" w:rsidP="00625357">
      <w:r w:rsidRPr="00625357">
        <w:t>（七）申请设立的保税仓库应符合海关对保税仓库布局的要求；</w:t>
      </w:r>
    </w:p>
    <w:p w:rsidR="00625357" w:rsidRPr="00625357" w:rsidRDefault="00625357" w:rsidP="00625357">
      <w:r w:rsidRPr="00625357">
        <w:t>（八）具备符合海关监管要求的安全隔离设施、监管设施和办理业务必需的其他设施；</w:t>
      </w:r>
    </w:p>
    <w:p w:rsidR="00625357" w:rsidRPr="00625357" w:rsidRDefault="00625357" w:rsidP="00625357">
      <w:r w:rsidRPr="00625357">
        <w:t>（九）具备符合海关监管要求的保税仓库计算机管理系统并与海关联网；</w:t>
      </w:r>
    </w:p>
    <w:p w:rsidR="00625357" w:rsidRPr="00625357" w:rsidRDefault="00625357" w:rsidP="00625357">
      <w:r w:rsidRPr="00625357">
        <w:t>（十）具备符合海关监管要求的保税仓库管理制度、符合会计法要求的会计制度；</w:t>
      </w:r>
    </w:p>
    <w:p w:rsidR="00625357" w:rsidRPr="00625357" w:rsidRDefault="00625357" w:rsidP="00625357">
      <w:r w:rsidRPr="00625357">
        <w:t>（十一）符合国家土地管理、规划、交通、消防、安全、质检、环保等方面法律、行政法规及有关规定；</w:t>
      </w:r>
    </w:p>
    <w:p w:rsidR="00625357" w:rsidRPr="00625357" w:rsidRDefault="00625357" w:rsidP="00625357">
      <w:r w:rsidRPr="00625357">
        <w:t>（十二）申请设立公用保税仓库的，面积最低为</w:t>
      </w:r>
      <w:r w:rsidRPr="00625357">
        <w:t>2000</w:t>
      </w:r>
      <w:r w:rsidRPr="00625357">
        <w:t>平方米；</w:t>
      </w:r>
    </w:p>
    <w:p w:rsidR="00625357" w:rsidRPr="00625357" w:rsidRDefault="00625357" w:rsidP="00625357">
      <w:r w:rsidRPr="00625357">
        <w:t>（十三）申请设立液体危险品保税仓库的，容积最低为</w:t>
      </w:r>
      <w:r w:rsidRPr="00625357">
        <w:t>5000</w:t>
      </w:r>
      <w:r w:rsidRPr="00625357">
        <w:t>平方米；</w:t>
      </w:r>
    </w:p>
    <w:p w:rsidR="00625357" w:rsidRPr="00625357" w:rsidRDefault="00625357" w:rsidP="00625357">
      <w:r w:rsidRPr="00625357">
        <w:t>（十四）申请设立寄售维修保税仓库的，面积最低为</w:t>
      </w:r>
      <w:r w:rsidRPr="00625357">
        <w:t>2000</w:t>
      </w:r>
      <w:r w:rsidRPr="00625357">
        <w:t>平方米；</w:t>
      </w:r>
    </w:p>
    <w:p w:rsidR="00625357" w:rsidRDefault="00625357" w:rsidP="00625357">
      <w:r w:rsidRPr="00625357">
        <w:t>（十五）法律、行政法规、海关规章规定的其他条件。</w:t>
      </w:r>
      <w:r w:rsidRPr="00625357">
        <w:t> </w:t>
      </w:r>
      <w:r>
        <w:t>[</w:t>
      </w:r>
    </w:p>
    <w:p w:rsidR="00625357" w:rsidRPr="00625357" w:rsidRDefault="00625357" w:rsidP="00625357"/>
    <w:p w:rsidR="00625357" w:rsidRPr="00DB13EF" w:rsidRDefault="00625357" w:rsidP="00625357">
      <w:pPr>
        <w:rPr>
          <w:color w:val="FF0000"/>
        </w:rPr>
      </w:pPr>
      <w:bookmarkStart w:id="6" w:name="4"/>
      <w:bookmarkStart w:id="7" w:name="sub66188_4"/>
      <w:bookmarkStart w:id="8" w:name="提交的文件"/>
      <w:bookmarkEnd w:id="6"/>
      <w:bookmarkEnd w:id="7"/>
      <w:bookmarkEnd w:id="8"/>
      <w:r w:rsidRPr="00DB13EF">
        <w:rPr>
          <w:rFonts w:hint="eastAsia"/>
          <w:color w:val="FF0000"/>
        </w:rPr>
        <w:t>提交的文件</w:t>
      </w:r>
    </w:p>
    <w:p w:rsidR="00625357" w:rsidRPr="00625357" w:rsidRDefault="00625357" w:rsidP="00625357"/>
    <w:p w:rsidR="00625357" w:rsidRPr="00625357" w:rsidRDefault="00625357" w:rsidP="00625357">
      <w:r w:rsidRPr="00625357">
        <w:t>（一）《保税仓库申请书》、《保税仓库申请事项表》；</w:t>
      </w:r>
    </w:p>
    <w:p w:rsidR="00625357" w:rsidRPr="00625357" w:rsidRDefault="00625357" w:rsidP="00625357">
      <w:r w:rsidRPr="00625357">
        <w:t>（二）企业法人</w:t>
      </w:r>
      <w:hyperlink r:id="rId20" w:tgtFrame="_blank" w:history="1">
        <w:r w:rsidRPr="00625357">
          <w:t>营业执照</w:t>
        </w:r>
      </w:hyperlink>
      <w:r w:rsidRPr="00625357">
        <w:t>复印件；</w:t>
      </w:r>
    </w:p>
    <w:p w:rsidR="00625357" w:rsidRPr="00625357" w:rsidRDefault="00625357" w:rsidP="00625357">
      <w:r w:rsidRPr="00625357">
        <w:t>（三）税务登记证复印件（国税、地税）；</w:t>
      </w:r>
    </w:p>
    <w:p w:rsidR="00625357" w:rsidRPr="00625357" w:rsidRDefault="00625357" w:rsidP="00625357">
      <w:r w:rsidRPr="00625357">
        <w:t>（四）开户银行证明复印件；</w:t>
      </w:r>
    </w:p>
    <w:p w:rsidR="00625357" w:rsidRPr="00625357" w:rsidRDefault="00625357" w:rsidP="00625357">
      <w:r w:rsidRPr="00625357">
        <w:t>（五）消防合格证书复印件；</w:t>
      </w:r>
    </w:p>
    <w:p w:rsidR="00625357" w:rsidRPr="00625357" w:rsidRDefault="00625357" w:rsidP="00625357">
      <w:r w:rsidRPr="00625357">
        <w:t>（六）仓储用地土地所有权或使用权证明复印件；</w:t>
      </w:r>
    </w:p>
    <w:p w:rsidR="00625357" w:rsidRPr="00625357" w:rsidRDefault="00625357" w:rsidP="00625357">
      <w:r w:rsidRPr="00625357">
        <w:t>（七）申请设立的保税仓库位置图及平面图；</w:t>
      </w:r>
    </w:p>
    <w:p w:rsidR="00625357" w:rsidRPr="00625357" w:rsidRDefault="00625357" w:rsidP="00625357">
      <w:r w:rsidRPr="00625357">
        <w:t>（八）仓库管理制度（办法）；</w:t>
      </w:r>
    </w:p>
    <w:p w:rsidR="00625357" w:rsidRPr="00625357" w:rsidRDefault="00625357" w:rsidP="00625357">
      <w:r w:rsidRPr="00625357">
        <w:t>（九）申请向国际航行船舶、航空器、国际远洋渔船提供免税燃油服务的，还须提供《对外供油经营许可证》；</w:t>
      </w:r>
    </w:p>
    <w:p w:rsidR="00625357" w:rsidRDefault="00625357" w:rsidP="00625357">
      <w:r w:rsidRPr="00625357">
        <w:t>（十）其他相关材料。</w:t>
      </w:r>
      <w:r w:rsidRPr="00625357">
        <w:t> </w:t>
      </w:r>
      <w:r>
        <w:t>[</w:t>
      </w:r>
    </w:p>
    <w:p w:rsidR="00625357" w:rsidRPr="00625357" w:rsidRDefault="00625357" w:rsidP="00625357"/>
    <w:p w:rsidR="00625357" w:rsidRPr="00DB13EF" w:rsidRDefault="00625357" w:rsidP="00625357">
      <w:pPr>
        <w:rPr>
          <w:color w:val="FF0000"/>
        </w:rPr>
      </w:pPr>
      <w:bookmarkStart w:id="9" w:name="5"/>
      <w:bookmarkStart w:id="10" w:name="sub66188_5"/>
      <w:bookmarkStart w:id="11" w:name="办理程序"/>
      <w:bookmarkEnd w:id="9"/>
      <w:bookmarkEnd w:id="10"/>
      <w:r w:rsidRPr="00DB13EF">
        <w:rPr>
          <w:rFonts w:hint="eastAsia"/>
          <w:color w:val="FF0000"/>
        </w:rPr>
        <w:t>办理程序</w:t>
      </w:r>
    </w:p>
    <w:p w:rsidR="00625357" w:rsidRPr="00625357" w:rsidRDefault="00625357" w:rsidP="00625357"/>
    <w:p w:rsidR="00625357" w:rsidRDefault="00625357" w:rsidP="00625357">
      <w:r w:rsidRPr="00625357">
        <w:t>保税仓库由直属海关审批。</w:t>
      </w:r>
    </w:p>
    <w:p w:rsidR="00625357" w:rsidRPr="00625357" w:rsidRDefault="00625357" w:rsidP="00625357"/>
    <w:p w:rsidR="00625357" w:rsidRPr="00625357" w:rsidRDefault="00625357" w:rsidP="00625357">
      <w:r w:rsidRPr="00625357">
        <w:t>企业申请设立保税仓库的，应当向仓库所在地主管海关提交书面申请，并备齐相关证明材料。申请材料齐全有效的，主管海关予以受理。申请材料不齐全或者不符合法定形式的，主管海关应当在</w:t>
      </w:r>
      <w:r w:rsidRPr="00625357">
        <w:t>5</w:t>
      </w:r>
      <w:r w:rsidRPr="00625357">
        <w:t>个工作日内一次告知申请人需要补正的全部内容。主管海关应当自受理申请之日起</w:t>
      </w:r>
      <w:r w:rsidRPr="00625357">
        <w:t>20</w:t>
      </w:r>
      <w:r w:rsidRPr="00625357">
        <w:t>个工作日内提出初审意见并将有关材料报送直属海关审批。直属海关应当自接到材料之日起</w:t>
      </w:r>
      <w:r w:rsidRPr="00625357">
        <w:t>20</w:t>
      </w:r>
      <w:r w:rsidRPr="00625357">
        <w:t>个工作日内审查完毕，对符合条件的，出具批准文件，批准文件的有效期为</w:t>
      </w:r>
      <w:r w:rsidRPr="00625357">
        <w:t>1</w:t>
      </w:r>
      <w:r w:rsidRPr="00625357">
        <w:t>年；对不符合条件的，应当书面告知申请人理由。</w:t>
      </w:r>
    </w:p>
    <w:p w:rsidR="00625357" w:rsidRDefault="00625357" w:rsidP="00625357">
      <w:r w:rsidRPr="00625357">
        <w:t>申请设立保税仓库的企业应当自海关出具保税仓库批准文件</w:t>
      </w:r>
      <w:r w:rsidRPr="00625357">
        <w:t>1</w:t>
      </w:r>
      <w:r w:rsidRPr="00625357">
        <w:t>年内向海关申请保税仓库验</w:t>
      </w:r>
      <w:r w:rsidRPr="00625357">
        <w:lastRenderedPageBreak/>
        <w:t>收，由直属海关进行审核验收。申请企业无正当理由逾期未申请验收或者保税仓库验收不合格的，该保税仓库的批准文件自动失效。保税仓库验收合格后，经海关注册登记并核发《中华人民共和国海关保税仓库注册登记证书》，方可投入运营。</w:t>
      </w:r>
      <w:r w:rsidRPr="00625357">
        <w:t> </w:t>
      </w:r>
    </w:p>
    <w:p w:rsidR="00625357" w:rsidRPr="00625357" w:rsidRDefault="00625357" w:rsidP="00625357"/>
    <w:p w:rsidR="00625357" w:rsidRPr="00DB13EF" w:rsidRDefault="00625357" w:rsidP="00625357">
      <w:pPr>
        <w:rPr>
          <w:color w:val="FF0000"/>
        </w:rPr>
      </w:pPr>
      <w:bookmarkStart w:id="12" w:name="6"/>
      <w:bookmarkStart w:id="13" w:name="sub66188_6"/>
      <w:bookmarkStart w:id="14" w:name="设立审批"/>
      <w:bookmarkEnd w:id="12"/>
      <w:bookmarkEnd w:id="13"/>
      <w:bookmarkEnd w:id="14"/>
      <w:r w:rsidRPr="00DB13EF">
        <w:rPr>
          <w:rFonts w:hint="eastAsia"/>
          <w:color w:val="FF0000"/>
        </w:rPr>
        <w:t>设立审批</w:t>
      </w:r>
    </w:p>
    <w:p w:rsidR="00625357" w:rsidRPr="00625357" w:rsidRDefault="00625357" w:rsidP="00625357"/>
    <w:p w:rsidR="00625357" w:rsidRDefault="00625357" w:rsidP="00625357">
      <w:bookmarkStart w:id="15" w:name="6_1"/>
      <w:bookmarkStart w:id="16" w:name="sub66188_6_1"/>
      <w:bookmarkStart w:id="17" w:name="许可内容"/>
      <w:bookmarkStart w:id="18" w:name="6-1"/>
      <w:bookmarkEnd w:id="15"/>
      <w:bookmarkEnd w:id="16"/>
      <w:bookmarkEnd w:id="17"/>
      <w:bookmarkEnd w:id="18"/>
      <w:r w:rsidRPr="00625357">
        <w:rPr>
          <w:rFonts w:hint="eastAsia"/>
        </w:rPr>
        <w:t>许可内容</w:t>
      </w:r>
    </w:p>
    <w:p w:rsidR="00625357" w:rsidRPr="00625357" w:rsidRDefault="00625357" w:rsidP="00625357"/>
    <w:p w:rsidR="00625357" w:rsidRPr="00625357" w:rsidRDefault="00625357" w:rsidP="00625357">
      <w:r w:rsidRPr="00625357">
        <w:t>海关准予企业设立出口监管仓库、保税仓库的活动。</w:t>
      </w:r>
    </w:p>
    <w:p w:rsidR="00625357" w:rsidRPr="00625357" w:rsidRDefault="00625357" w:rsidP="00625357">
      <w:r w:rsidRPr="00625357">
        <w:t>出口监管仓库是指对已办结海关出口手续的货物进行存储、保税物流配送、提供流通性增值服务的海关专用监管仓库。包括：出口配送型仓库（存储以实际离境为目的的出口货物）和国内结转型仓库（存储用于国内结转的出口货物的仓库）。</w:t>
      </w:r>
    </w:p>
    <w:p w:rsidR="00625357" w:rsidRDefault="00625357" w:rsidP="00625357">
      <w:r w:rsidRPr="00625357">
        <w:t>保税仓库是指专门存放保税货物及其他未办结海关手续货物的仓库。包括：公用型保税仓库、自用型保税仓库和专用型保税仓库（如液体危险品保税仓库、备料保税仓库、寄售维修保税仓库等）。</w:t>
      </w:r>
    </w:p>
    <w:p w:rsidR="00625357" w:rsidRPr="00625357" w:rsidRDefault="00625357" w:rsidP="00625357"/>
    <w:p w:rsidR="00625357" w:rsidRDefault="00625357" w:rsidP="00625357">
      <w:bookmarkStart w:id="19" w:name="6_2"/>
      <w:bookmarkStart w:id="20" w:name="sub66188_6_2"/>
      <w:bookmarkStart w:id="21" w:name="设立依据"/>
      <w:bookmarkStart w:id="22" w:name="6-2"/>
      <w:bookmarkEnd w:id="19"/>
      <w:bookmarkEnd w:id="20"/>
      <w:bookmarkEnd w:id="21"/>
      <w:bookmarkEnd w:id="22"/>
      <w:r w:rsidRPr="00625357">
        <w:rPr>
          <w:rFonts w:hint="eastAsia"/>
        </w:rPr>
        <w:t>设立依据</w:t>
      </w:r>
    </w:p>
    <w:p w:rsidR="00625357" w:rsidRPr="00625357" w:rsidRDefault="00625357" w:rsidP="00625357"/>
    <w:p w:rsidR="00625357" w:rsidRDefault="00625357" w:rsidP="00625357">
      <w:r w:rsidRPr="00625357">
        <w:t>《</w:t>
      </w:r>
      <w:hyperlink r:id="rId21" w:tgtFrame="_blank" w:history="1">
        <w:r w:rsidRPr="00625357">
          <w:t>中华人民共和国海关法</w:t>
        </w:r>
      </w:hyperlink>
      <w:r w:rsidRPr="00625357">
        <w:t>》第</w:t>
      </w:r>
      <w:r w:rsidRPr="00625357">
        <w:t>32</w:t>
      </w:r>
      <w:r w:rsidRPr="00625357">
        <w:t>条：经营保税货物的储存、加工、装配、展示、运输、寄售业务和经营免税商店，应当符合海关监管要求，经海关批准，并办理注册手续。</w:t>
      </w:r>
    </w:p>
    <w:p w:rsidR="00625357" w:rsidRPr="00625357" w:rsidRDefault="00625357" w:rsidP="00625357"/>
    <w:p w:rsidR="00625357" w:rsidRDefault="00625357" w:rsidP="00625357">
      <w:bookmarkStart w:id="23" w:name="6_3"/>
      <w:bookmarkStart w:id="24" w:name="sub66188_6_3"/>
      <w:bookmarkStart w:id="25" w:name="实施依据"/>
      <w:bookmarkStart w:id="26" w:name="6-3"/>
      <w:bookmarkEnd w:id="23"/>
      <w:bookmarkEnd w:id="24"/>
      <w:bookmarkEnd w:id="25"/>
      <w:bookmarkEnd w:id="26"/>
      <w:r w:rsidRPr="00625357">
        <w:rPr>
          <w:rFonts w:hint="eastAsia"/>
        </w:rPr>
        <w:t>实施依据</w:t>
      </w:r>
    </w:p>
    <w:p w:rsidR="00625357" w:rsidRPr="00625357" w:rsidRDefault="00625357" w:rsidP="00625357"/>
    <w:p w:rsidR="00625357" w:rsidRPr="00625357" w:rsidRDefault="00625357" w:rsidP="00625357">
      <w:r w:rsidRPr="00625357">
        <w:t>1</w:t>
      </w:r>
      <w:r w:rsidRPr="00625357">
        <w:t>、《</w:t>
      </w:r>
      <w:hyperlink r:id="rId22" w:tgtFrame="_blank" w:history="1">
        <w:r w:rsidRPr="00625357">
          <w:t>中华人民共和国行政许可法</w:t>
        </w:r>
      </w:hyperlink>
      <w:r w:rsidRPr="00625357">
        <w:t>》</w:t>
      </w:r>
    </w:p>
    <w:p w:rsidR="00625357" w:rsidRPr="00625357" w:rsidRDefault="00625357" w:rsidP="00625357">
      <w:r w:rsidRPr="00625357">
        <w:t>2</w:t>
      </w:r>
      <w:r w:rsidRPr="00625357">
        <w:t>、《中华人民共和国海关实施</w:t>
      </w:r>
      <w:r w:rsidRPr="00625357">
        <w:t>&lt;</w:t>
      </w:r>
      <w:r w:rsidRPr="00625357">
        <w:t>中华人民共和国行政许可法</w:t>
      </w:r>
      <w:r w:rsidRPr="00625357">
        <w:t>&gt;</w:t>
      </w:r>
      <w:r w:rsidRPr="00625357">
        <w:t>办法》（署令第</w:t>
      </w:r>
      <w:r w:rsidRPr="00625357">
        <w:t>117</w:t>
      </w:r>
      <w:r w:rsidRPr="00625357">
        <w:t>号）</w:t>
      </w:r>
    </w:p>
    <w:p w:rsidR="00625357" w:rsidRPr="00625357" w:rsidRDefault="00625357" w:rsidP="00625357">
      <w:r w:rsidRPr="00625357">
        <w:t>3</w:t>
      </w:r>
      <w:r w:rsidRPr="00625357">
        <w:t>、《</w:t>
      </w:r>
      <w:hyperlink r:id="rId23" w:tgtFrame="_blank" w:history="1">
        <w:r w:rsidRPr="00625357">
          <w:t>中华人民共和国海关对出口监管仓库及所存货物的管理办法</w:t>
        </w:r>
      </w:hyperlink>
      <w:r w:rsidRPr="00625357">
        <w:t>》（署令第</w:t>
      </w:r>
      <w:r w:rsidRPr="00625357">
        <w:t>133</w:t>
      </w:r>
      <w:r w:rsidRPr="00625357">
        <w:t>号）</w:t>
      </w:r>
    </w:p>
    <w:p w:rsidR="00625357" w:rsidRPr="00625357" w:rsidRDefault="00625357" w:rsidP="00625357">
      <w:r w:rsidRPr="00625357">
        <w:t>4</w:t>
      </w:r>
      <w:r w:rsidRPr="00625357">
        <w:t>、《</w:t>
      </w:r>
      <w:hyperlink r:id="rId24" w:tgtFrame="_blank" w:history="1">
        <w:r w:rsidRPr="00625357">
          <w:t>中华人民共和国海关对保税仓库及所存货物的管理规定</w:t>
        </w:r>
      </w:hyperlink>
      <w:r w:rsidRPr="00625357">
        <w:t>》（署令第</w:t>
      </w:r>
      <w:r w:rsidRPr="00625357">
        <w:t>105</w:t>
      </w:r>
      <w:r w:rsidRPr="00625357">
        <w:t>号）</w:t>
      </w:r>
    </w:p>
    <w:p w:rsidR="00625357" w:rsidRPr="00625357" w:rsidRDefault="00625357" w:rsidP="00625357">
      <w:r w:rsidRPr="00625357">
        <w:t>5</w:t>
      </w:r>
      <w:r w:rsidRPr="00625357">
        <w:t>、海关总署</w:t>
      </w:r>
      <w:r w:rsidRPr="00625357">
        <w:t>2004</w:t>
      </w:r>
      <w:r w:rsidRPr="00625357">
        <w:t>年第</w:t>
      </w:r>
      <w:r w:rsidRPr="00625357">
        <w:t>14</w:t>
      </w:r>
      <w:r w:rsidRPr="00625357">
        <w:t>号关于执行《中华人民共和国海关对保税仓库及所存货物的管理规定》有关事项的公告</w:t>
      </w:r>
    </w:p>
    <w:p w:rsidR="00625357" w:rsidRPr="00625357" w:rsidRDefault="00625357" w:rsidP="00625357">
      <w:r w:rsidRPr="00625357">
        <w:t>6</w:t>
      </w:r>
      <w:r w:rsidRPr="00625357">
        <w:t>、《</w:t>
      </w:r>
      <w:hyperlink r:id="rId25" w:tgtFrame="_blank" w:history="1">
        <w:r w:rsidRPr="00625357">
          <w:t>中华人民共和国海关对出口监管仓库及所存货物管理操作规程</w:t>
        </w:r>
      </w:hyperlink>
      <w:r w:rsidRPr="00625357">
        <w:t>》（署加发</w:t>
      </w:r>
      <w:r w:rsidRPr="00625357">
        <w:t>[2007]47</w:t>
      </w:r>
      <w:r w:rsidRPr="00625357">
        <w:t>号）</w:t>
      </w:r>
    </w:p>
    <w:p w:rsidR="00625357" w:rsidRPr="00625357" w:rsidRDefault="00625357" w:rsidP="00625357">
      <w:r w:rsidRPr="00625357">
        <w:t>7</w:t>
      </w:r>
      <w:r w:rsidRPr="00625357">
        <w:t>、《中华人民共和国海关对保税仓库及所存货物管理操作规程》（署加发</w:t>
      </w:r>
      <w:r w:rsidRPr="00625357">
        <w:t>[2007]48</w:t>
      </w:r>
      <w:r w:rsidRPr="00625357">
        <w:t>号）</w:t>
      </w:r>
    </w:p>
    <w:p w:rsidR="00625357" w:rsidRDefault="00625357" w:rsidP="00625357">
      <w:r w:rsidRPr="00625357">
        <w:t>8</w:t>
      </w:r>
      <w:r w:rsidRPr="00625357">
        <w:t>、其他法律、行政法规、规章、规范性文件</w:t>
      </w:r>
    </w:p>
    <w:p w:rsidR="00625357" w:rsidRPr="00625357" w:rsidRDefault="00625357" w:rsidP="00625357"/>
    <w:p w:rsidR="00625357" w:rsidRDefault="00625357" w:rsidP="00625357">
      <w:bookmarkStart w:id="27" w:name="6_4"/>
      <w:bookmarkStart w:id="28" w:name="sub66188_6_4"/>
      <w:bookmarkStart w:id="29" w:name="6-4"/>
      <w:bookmarkEnd w:id="5"/>
      <w:bookmarkEnd w:id="27"/>
      <w:bookmarkEnd w:id="28"/>
      <w:bookmarkEnd w:id="29"/>
      <w:r w:rsidRPr="00625357">
        <w:rPr>
          <w:rFonts w:hint="eastAsia"/>
        </w:rPr>
        <w:t>申请条件</w:t>
      </w:r>
    </w:p>
    <w:p w:rsidR="00625357" w:rsidRPr="00625357" w:rsidRDefault="00625357" w:rsidP="00625357"/>
    <w:p w:rsidR="00625357" w:rsidRPr="00625357" w:rsidRDefault="00625357" w:rsidP="00625357">
      <w:r w:rsidRPr="00625357">
        <w:t>（一）申请设立出口监管仓库的经营企业应当具备</w:t>
      </w:r>
    </w:p>
    <w:p w:rsidR="00625357" w:rsidRPr="00625357" w:rsidRDefault="00625357" w:rsidP="00625357">
      <w:r w:rsidRPr="00625357">
        <w:t>1</w:t>
      </w:r>
      <w:r w:rsidRPr="00625357">
        <w:t>、已经在工商行政管理部门注册登记，具有企业法人资格；</w:t>
      </w:r>
    </w:p>
    <w:p w:rsidR="00625357" w:rsidRPr="00625357" w:rsidRDefault="00625357" w:rsidP="00625357">
      <w:r w:rsidRPr="00625357">
        <w:t>2</w:t>
      </w:r>
      <w:r w:rsidRPr="00625357">
        <w:t>、具有进出口经营权和仓储经营权；</w:t>
      </w:r>
    </w:p>
    <w:p w:rsidR="00625357" w:rsidRPr="00625357" w:rsidRDefault="00625357" w:rsidP="00625357">
      <w:r w:rsidRPr="00625357">
        <w:t>3</w:t>
      </w:r>
      <w:r w:rsidRPr="00625357">
        <w:t>、注册资本在</w:t>
      </w:r>
      <w:r w:rsidRPr="00625357">
        <w:t>300</w:t>
      </w:r>
      <w:r w:rsidRPr="00625357">
        <w:t>万元人民币以上；</w:t>
      </w:r>
    </w:p>
    <w:p w:rsidR="00625357" w:rsidRPr="00625357" w:rsidRDefault="00625357" w:rsidP="00625357">
      <w:r w:rsidRPr="00625357">
        <w:t>4</w:t>
      </w:r>
      <w:r w:rsidRPr="00625357">
        <w:t>、具备向海关缴纳税款的能力；</w:t>
      </w:r>
    </w:p>
    <w:p w:rsidR="00625357" w:rsidRPr="00625357" w:rsidRDefault="00625357" w:rsidP="00625357">
      <w:r w:rsidRPr="00625357">
        <w:t>5</w:t>
      </w:r>
      <w:r w:rsidRPr="00625357">
        <w:t>、具有专门存储货物的场所，其中出口配送型仓库的面积不得低于</w:t>
      </w:r>
      <w:r w:rsidRPr="00625357">
        <w:t>5000</w:t>
      </w:r>
      <w:r w:rsidRPr="00625357">
        <w:t>平方米，国内结转型仓库的面积不得低于</w:t>
      </w:r>
      <w:r w:rsidRPr="00625357">
        <w:t>1000</w:t>
      </w:r>
      <w:r w:rsidRPr="00625357">
        <w:t>平方米。</w:t>
      </w:r>
    </w:p>
    <w:p w:rsidR="00625357" w:rsidRPr="00625357" w:rsidRDefault="00625357" w:rsidP="00625357">
      <w:r w:rsidRPr="00625357">
        <w:t>（二）出口监管仓库应当具备</w:t>
      </w:r>
    </w:p>
    <w:p w:rsidR="00625357" w:rsidRPr="00625357" w:rsidRDefault="00625357" w:rsidP="00625357">
      <w:r w:rsidRPr="00625357">
        <w:t>1</w:t>
      </w:r>
      <w:r w:rsidRPr="00625357">
        <w:t>、符合区域物流发展和海关布局要求，符合国家土地管理、规划、交通、消防、安全、环</w:t>
      </w:r>
      <w:r w:rsidRPr="00625357">
        <w:lastRenderedPageBreak/>
        <w:t>保等有关法律、行政法规的规定；</w:t>
      </w:r>
    </w:p>
    <w:p w:rsidR="00625357" w:rsidRPr="00625357" w:rsidRDefault="00625357" w:rsidP="00625357">
      <w:r w:rsidRPr="00625357">
        <w:t>2</w:t>
      </w:r>
      <w:r w:rsidRPr="00625357">
        <w:t>、具有符合海关监管要求的安全隔离设施、监管设施和办理业务必需的其他设施；</w:t>
      </w:r>
    </w:p>
    <w:p w:rsidR="00625357" w:rsidRPr="00625357" w:rsidRDefault="00625357" w:rsidP="00625357">
      <w:r w:rsidRPr="00625357">
        <w:t>3</w:t>
      </w:r>
      <w:r w:rsidRPr="00625357">
        <w:t>、具有符合海关监管要求的计算机管理系统，并与海关联网；</w:t>
      </w:r>
    </w:p>
    <w:p w:rsidR="00625357" w:rsidRPr="00625357" w:rsidRDefault="00625357" w:rsidP="00625357">
      <w:r w:rsidRPr="00625357">
        <w:t>4</w:t>
      </w:r>
      <w:r w:rsidRPr="00625357">
        <w:t>、建立了出口监管仓库的章程、机构设置、仓储设施及账册管理和会计制度等仓库管理制度；</w:t>
      </w:r>
    </w:p>
    <w:p w:rsidR="00625357" w:rsidRPr="00625357" w:rsidRDefault="00625357" w:rsidP="00625357">
      <w:r w:rsidRPr="00625357">
        <w:t>5</w:t>
      </w:r>
      <w:r w:rsidRPr="00625357">
        <w:t>、自有仓库的，具有出口监管仓库的产权证明；租赁仓库的，具有租赁期限</w:t>
      </w:r>
      <w:r w:rsidRPr="00625357">
        <w:t>5</w:t>
      </w:r>
      <w:r w:rsidRPr="00625357">
        <w:t>年以上的租赁合同；</w:t>
      </w:r>
    </w:p>
    <w:p w:rsidR="00625357" w:rsidRPr="00625357" w:rsidRDefault="00625357" w:rsidP="00625357">
      <w:r w:rsidRPr="00625357">
        <w:t>6</w:t>
      </w:r>
      <w:r w:rsidRPr="00625357">
        <w:t>、消防验收合格。</w:t>
      </w:r>
    </w:p>
    <w:p w:rsidR="00625357" w:rsidRPr="00625357" w:rsidRDefault="00625357" w:rsidP="00625357">
      <w:r w:rsidRPr="00625357">
        <w:t>（三）申请设立保税仓库的企业应当具备</w:t>
      </w:r>
    </w:p>
    <w:p w:rsidR="00625357" w:rsidRPr="00625357" w:rsidRDefault="00625357" w:rsidP="00625357">
      <w:r w:rsidRPr="00625357">
        <w:t>1</w:t>
      </w:r>
      <w:r w:rsidRPr="00625357">
        <w:t>、经工商行政管理部门注册登记，具有企业法人资格；</w:t>
      </w:r>
    </w:p>
    <w:p w:rsidR="00625357" w:rsidRPr="00625357" w:rsidRDefault="00625357" w:rsidP="00625357">
      <w:r w:rsidRPr="00625357">
        <w:t>2</w:t>
      </w:r>
      <w:r w:rsidRPr="00625357">
        <w:t>、注册资本最低限额为</w:t>
      </w:r>
      <w:r w:rsidRPr="00625357">
        <w:t>300</w:t>
      </w:r>
      <w:r w:rsidRPr="00625357">
        <w:t>万元人民币；</w:t>
      </w:r>
    </w:p>
    <w:p w:rsidR="00625357" w:rsidRPr="00625357" w:rsidRDefault="00625357" w:rsidP="00625357">
      <w:r w:rsidRPr="00625357">
        <w:t>3</w:t>
      </w:r>
      <w:r w:rsidRPr="00625357">
        <w:t>、具备向海关缴纳税款的能力；</w:t>
      </w:r>
    </w:p>
    <w:p w:rsidR="00625357" w:rsidRPr="00625357" w:rsidRDefault="00625357" w:rsidP="00625357">
      <w:r w:rsidRPr="00625357">
        <w:t>4</w:t>
      </w:r>
      <w:r w:rsidRPr="00625357">
        <w:t>、具备专门存储保税货物的营业场所；</w:t>
      </w:r>
    </w:p>
    <w:p w:rsidR="00625357" w:rsidRPr="00625357" w:rsidRDefault="00625357" w:rsidP="00625357">
      <w:r w:rsidRPr="00625357">
        <w:t>5</w:t>
      </w:r>
      <w:r w:rsidRPr="00625357">
        <w:t>、经营特殊许可商品存储的，应当持有规定的特殊许可证件；</w:t>
      </w:r>
    </w:p>
    <w:p w:rsidR="00625357" w:rsidRPr="00625357" w:rsidRDefault="00625357" w:rsidP="00625357">
      <w:r w:rsidRPr="00625357">
        <w:t>6</w:t>
      </w:r>
      <w:r w:rsidRPr="00625357">
        <w:t>、经营备料保税仓库的加工贸易企业，年出口额最低为</w:t>
      </w:r>
      <w:r w:rsidRPr="00625357">
        <w:t>1000</w:t>
      </w:r>
      <w:r w:rsidRPr="00625357">
        <w:t>万美元；</w:t>
      </w:r>
    </w:p>
    <w:p w:rsidR="00625357" w:rsidRPr="00625357" w:rsidRDefault="00625357" w:rsidP="00625357">
      <w:r w:rsidRPr="00625357">
        <w:t>7</w:t>
      </w:r>
      <w:r w:rsidRPr="00625357">
        <w:t>、法律、行政法规、海关规章规定的其他条件。</w:t>
      </w:r>
    </w:p>
    <w:p w:rsidR="00625357" w:rsidRPr="00625357" w:rsidRDefault="00625357" w:rsidP="00625357">
      <w:r w:rsidRPr="00625357">
        <w:t>（四）保税仓库应当具备</w:t>
      </w:r>
    </w:p>
    <w:p w:rsidR="00625357" w:rsidRPr="00625357" w:rsidRDefault="00625357" w:rsidP="00625357">
      <w:r w:rsidRPr="00625357">
        <w:t>1</w:t>
      </w:r>
      <w:r w:rsidRPr="00625357">
        <w:t>、符合海关对保税仓库布局的要求，并设立在设有海关机构、便于海关监管的区域；</w:t>
      </w:r>
    </w:p>
    <w:p w:rsidR="00625357" w:rsidRPr="00625357" w:rsidRDefault="00625357" w:rsidP="00625357">
      <w:r w:rsidRPr="00625357">
        <w:t>2</w:t>
      </w:r>
      <w:r w:rsidRPr="00625357">
        <w:t>、具备符合海关监管要求的安全隔离设施、监管设施和办理业务必需的其他设施；</w:t>
      </w:r>
    </w:p>
    <w:p w:rsidR="00625357" w:rsidRPr="00625357" w:rsidRDefault="00625357" w:rsidP="00625357">
      <w:r w:rsidRPr="00625357">
        <w:t>3</w:t>
      </w:r>
      <w:r w:rsidRPr="00625357">
        <w:t>、具备符合海关监管要求的保税仓库计算机管理系统并与海关联网；</w:t>
      </w:r>
    </w:p>
    <w:p w:rsidR="00625357" w:rsidRPr="00625357" w:rsidRDefault="00625357" w:rsidP="00625357">
      <w:r w:rsidRPr="00625357">
        <w:t>4</w:t>
      </w:r>
      <w:r w:rsidRPr="00625357">
        <w:t>、具备符合海关监管要求的保税仓库管理制度、符合会计法要求的会计制度；</w:t>
      </w:r>
    </w:p>
    <w:p w:rsidR="00625357" w:rsidRPr="00625357" w:rsidRDefault="00625357" w:rsidP="00625357">
      <w:r w:rsidRPr="00625357">
        <w:t>5</w:t>
      </w:r>
      <w:r w:rsidRPr="00625357">
        <w:t>、符合国家土地管理、规划、交通、消防、质检、环保等方面法律、行政法规及有关规定；</w:t>
      </w:r>
    </w:p>
    <w:p w:rsidR="00625357" w:rsidRPr="00625357" w:rsidRDefault="00625357" w:rsidP="00625357">
      <w:r w:rsidRPr="00625357">
        <w:t>6</w:t>
      </w:r>
      <w:r w:rsidRPr="00625357">
        <w:t>、公用保税仓库面积最低为</w:t>
      </w:r>
      <w:r w:rsidRPr="00625357">
        <w:t>2000</w:t>
      </w:r>
      <w:r w:rsidRPr="00625357">
        <w:t>平方米；</w:t>
      </w:r>
    </w:p>
    <w:p w:rsidR="00625357" w:rsidRPr="00625357" w:rsidRDefault="00625357" w:rsidP="00625357">
      <w:r w:rsidRPr="00625357">
        <w:t>7</w:t>
      </w:r>
      <w:r w:rsidRPr="00625357">
        <w:t>、液体危险品保税仓库容积最低为</w:t>
      </w:r>
      <w:r w:rsidRPr="00625357">
        <w:t>5000</w:t>
      </w:r>
      <w:r w:rsidRPr="00625357">
        <w:t>立方米；</w:t>
      </w:r>
    </w:p>
    <w:p w:rsidR="00625357" w:rsidRPr="00625357" w:rsidRDefault="00625357" w:rsidP="00625357">
      <w:r w:rsidRPr="00625357">
        <w:t>8</w:t>
      </w:r>
      <w:r w:rsidRPr="00625357">
        <w:t>、寄售维修保税仓库面积最低为</w:t>
      </w:r>
      <w:r w:rsidRPr="00625357">
        <w:t>2000</w:t>
      </w:r>
      <w:r w:rsidRPr="00625357">
        <w:t>平方米；</w:t>
      </w:r>
    </w:p>
    <w:p w:rsidR="00625357" w:rsidRDefault="00625357" w:rsidP="00625357">
      <w:r w:rsidRPr="00625357">
        <w:t>9</w:t>
      </w:r>
      <w:r w:rsidRPr="00625357">
        <w:t>、法律、行政法规、海关规章规定的其他条件。</w:t>
      </w:r>
    </w:p>
    <w:p w:rsidR="00625357" w:rsidRPr="00625357" w:rsidRDefault="00625357" w:rsidP="00625357"/>
    <w:p w:rsidR="00625357" w:rsidRDefault="00625357" w:rsidP="00625357">
      <w:bookmarkStart w:id="30" w:name="6_5"/>
      <w:bookmarkStart w:id="31" w:name="sub66188_6_5"/>
      <w:bookmarkStart w:id="32" w:name="申请文件"/>
      <w:bookmarkStart w:id="33" w:name="6-5"/>
      <w:bookmarkEnd w:id="30"/>
      <w:bookmarkEnd w:id="31"/>
      <w:bookmarkEnd w:id="32"/>
      <w:bookmarkEnd w:id="33"/>
      <w:r w:rsidRPr="00625357">
        <w:rPr>
          <w:rFonts w:hint="eastAsia"/>
        </w:rPr>
        <w:t>申请文件</w:t>
      </w:r>
    </w:p>
    <w:p w:rsidR="00625357" w:rsidRPr="00625357" w:rsidRDefault="00625357" w:rsidP="00625357"/>
    <w:p w:rsidR="00625357" w:rsidRPr="00625357" w:rsidRDefault="00625357" w:rsidP="00625357">
      <w:r w:rsidRPr="00625357">
        <w:t>（一）出口监管仓库</w:t>
      </w:r>
    </w:p>
    <w:p w:rsidR="00625357" w:rsidRPr="00625357" w:rsidRDefault="00625357" w:rsidP="00625357">
      <w:r w:rsidRPr="00625357">
        <w:t>1</w:t>
      </w:r>
      <w:r w:rsidRPr="00625357">
        <w:t>、《出口监管仓库申请书》（附件</w:t>
      </w:r>
      <w:r w:rsidRPr="00625357">
        <w:t>1</w:t>
      </w:r>
      <w:r w:rsidRPr="00625357">
        <w:t>）</w:t>
      </w:r>
    </w:p>
    <w:p w:rsidR="00625357" w:rsidRPr="00625357" w:rsidRDefault="00625357" w:rsidP="00625357">
      <w:r w:rsidRPr="00625357">
        <w:t>2</w:t>
      </w:r>
      <w:r w:rsidRPr="00625357">
        <w:t>、《出口监管仓库申请事项表》（附件</w:t>
      </w:r>
      <w:r w:rsidRPr="00625357">
        <w:t>2</w:t>
      </w:r>
      <w:r w:rsidRPr="00625357">
        <w:t>）</w:t>
      </w:r>
    </w:p>
    <w:p w:rsidR="00625357" w:rsidRPr="00625357" w:rsidRDefault="00625357" w:rsidP="00625357">
      <w:r w:rsidRPr="00625357">
        <w:t>3</w:t>
      </w:r>
      <w:r w:rsidRPr="00625357">
        <w:t>、申请设立出口监管仓库企业的申请报告及可行性报告</w:t>
      </w:r>
    </w:p>
    <w:p w:rsidR="00625357" w:rsidRPr="00625357" w:rsidRDefault="00625357" w:rsidP="00625357">
      <w:r w:rsidRPr="00625357">
        <w:t>4</w:t>
      </w:r>
      <w:r w:rsidRPr="00625357">
        <w:t>、申请设立出口监管仓库企业成立批文或者有关主管部门批准开展有关业务的批件复印件</w:t>
      </w:r>
    </w:p>
    <w:p w:rsidR="00625357" w:rsidRPr="00625357" w:rsidRDefault="00625357" w:rsidP="00625357">
      <w:r w:rsidRPr="00625357">
        <w:t>5</w:t>
      </w:r>
      <w:r w:rsidRPr="00625357">
        <w:t>、申请设立出口监管仓库企业工商营业执照和税务登记证复印件</w:t>
      </w:r>
    </w:p>
    <w:p w:rsidR="00625357" w:rsidRPr="00625357" w:rsidRDefault="00625357" w:rsidP="00625357">
      <w:r w:rsidRPr="00625357">
        <w:t>6</w:t>
      </w:r>
      <w:r w:rsidRPr="00625357">
        <w:t>、申请设立出口监管仓库企业《进出口货物收发货人注册登记证书》或者《报关企业注册登记证书》复印件</w:t>
      </w:r>
    </w:p>
    <w:p w:rsidR="00625357" w:rsidRPr="00625357" w:rsidRDefault="00625357" w:rsidP="00625357">
      <w:r w:rsidRPr="00625357">
        <w:t>7</w:t>
      </w:r>
      <w:r w:rsidRPr="00625357">
        <w:t>、出口监管仓库库址土地使用权证明文件或者租赁仓库的租赁协议复印件</w:t>
      </w:r>
    </w:p>
    <w:p w:rsidR="00625357" w:rsidRPr="00625357" w:rsidRDefault="00625357" w:rsidP="00625357">
      <w:r w:rsidRPr="00625357">
        <w:t>8</w:t>
      </w:r>
      <w:r w:rsidRPr="00625357">
        <w:t>、仓库地理位置示意图及平面图</w:t>
      </w:r>
    </w:p>
    <w:p w:rsidR="00625357" w:rsidRPr="00625357" w:rsidRDefault="00625357" w:rsidP="00625357">
      <w:r w:rsidRPr="00625357">
        <w:t>前款所列文件凡提供复印件的，应当同时提交原件以供海关核对。</w:t>
      </w:r>
    </w:p>
    <w:p w:rsidR="00625357" w:rsidRPr="00625357" w:rsidRDefault="00625357" w:rsidP="00625357">
      <w:r w:rsidRPr="00625357">
        <w:t>（二）保税仓库</w:t>
      </w:r>
    </w:p>
    <w:p w:rsidR="00625357" w:rsidRPr="00625357" w:rsidRDefault="00625357" w:rsidP="00625357">
      <w:r w:rsidRPr="00625357">
        <w:t>1</w:t>
      </w:r>
      <w:r w:rsidRPr="00625357">
        <w:t>、《保税仓库申请书》（附件</w:t>
      </w:r>
      <w:r w:rsidRPr="00625357">
        <w:t>3</w:t>
      </w:r>
      <w:r w:rsidRPr="00625357">
        <w:t>）；</w:t>
      </w:r>
    </w:p>
    <w:p w:rsidR="00625357" w:rsidRPr="00625357" w:rsidRDefault="00625357" w:rsidP="00625357">
      <w:r w:rsidRPr="00625357">
        <w:t>2</w:t>
      </w:r>
      <w:r w:rsidRPr="00625357">
        <w:t>、《保税仓库申请事项表》（附件</w:t>
      </w:r>
      <w:r w:rsidRPr="00625357">
        <w:t>4</w:t>
      </w:r>
      <w:r w:rsidRPr="00625357">
        <w:t>）；</w:t>
      </w:r>
    </w:p>
    <w:p w:rsidR="00625357" w:rsidRPr="00625357" w:rsidRDefault="00625357" w:rsidP="00625357">
      <w:r w:rsidRPr="00625357">
        <w:t>3</w:t>
      </w:r>
      <w:r w:rsidRPr="00625357">
        <w:t>、可行性研究报告；</w:t>
      </w:r>
    </w:p>
    <w:p w:rsidR="00625357" w:rsidRPr="00625357" w:rsidRDefault="00625357" w:rsidP="00625357">
      <w:r w:rsidRPr="00625357">
        <w:lastRenderedPageBreak/>
        <w:t>4</w:t>
      </w:r>
      <w:r w:rsidRPr="00625357">
        <w:t>、工商行政管理部门颁发的《营业执照》原件及复印件；</w:t>
      </w:r>
    </w:p>
    <w:p w:rsidR="00625357" w:rsidRPr="00625357" w:rsidRDefault="00625357" w:rsidP="00625357">
      <w:r w:rsidRPr="00625357">
        <w:t>5</w:t>
      </w:r>
      <w:r w:rsidRPr="00625357">
        <w:t>、税务登记证复印件（国税和地税）；</w:t>
      </w:r>
    </w:p>
    <w:p w:rsidR="00625357" w:rsidRPr="00625357" w:rsidRDefault="00625357" w:rsidP="00625357">
      <w:r w:rsidRPr="00625357">
        <w:t>6</w:t>
      </w:r>
      <w:r w:rsidRPr="00625357">
        <w:t>、股权结构证明书复印件（合资企业）；</w:t>
      </w:r>
    </w:p>
    <w:p w:rsidR="00625357" w:rsidRPr="00625357" w:rsidRDefault="00625357" w:rsidP="00625357">
      <w:r w:rsidRPr="00625357">
        <w:t>7</w:t>
      </w:r>
      <w:r w:rsidRPr="00625357">
        <w:t>、企业的开户银行证明复印件；</w:t>
      </w:r>
    </w:p>
    <w:p w:rsidR="00625357" w:rsidRPr="00625357" w:rsidRDefault="00625357" w:rsidP="00625357">
      <w:r w:rsidRPr="00625357">
        <w:t>8</w:t>
      </w:r>
      <w:r w:rsidRPr="00625357">
        <w:t>、拟开展保税仓储的营业场所的用地土地所有权或使用权证明复印件，以及拟开展保税仓储的营业场所的产权证明，属租借房屋的还应收取房屋租赁合同；</w:t>
      </w:r>
    </w:p>
    <w:p w:rsidR="00625357" w:rsidRPr="00625357" w:rsidRDefault="00625357" w:rsidP="00625357">
      <w:r w:rsidRPr="00625357">
        <w:t>9</w:t>
      </w:r>
      <w:r w:rsidRPr="00625357">
        <w:t>、申请设立的保税仓库位置图及平面图；</w:t>
      </w:r>
    </w:p>
    <w:p w:rsidR="00625357" w:rsidRPr="00625357" w:rsidRDefault="00625357" w:rsidP="00625357">
      <w:r w:rsidRPr="00625357">
        <w:t>10</w:t>
      </w:r>
      <w:r w:rsidRPr="00625357">
        <w:t>、仓库管理制度；</w:t>
      </w:r>
    </w:p>
    <w:p w:rsidR="00625357" w:rsidRPr="00625357" w:rsidRDefault="00625357" w:rsidP="00625357">
      <w:r w:rsidRPr="00625357">
        <w:t>11</w:t>
      </w:r>
      <w:r w:rsidRPr="00625357">
        <w:t>、对申请设立寄售维修型保税仓库的，还应收取经营企业与外商的维修协议；</w:t>
      </w:r>
    </w:p>
    <w:p w:rsidR="00625357" w:rsidRPr="00625357" w:rsidRDefault="00625357" w:rsidP="00625357">
      <w:r w:rsidRPr="00625357">
        <w:t>12</w:t>
      </w:r>
      <w:r w:rsidRPr="00625357">
        <w:t>、经营企业财务制度与会计制度；</w:t>
      </w:r>
    </w:p>
    <w:p w:rsidR="00625357" w:rsidRPr="00625357" w:rsidRDefault="00625357" w:rsidP="00625357">
      <w:r w:rsidRPr="00625357">
        <w:t>13</w:t>
      </w:r>
      <w:r w:rsidRPr="00625357">
        <w:t>、消防验收合格证书；</w:t>
      </w:r>
    </w:p>
    <w:p w:rsidR="00625357" w:rsidRPr="00625357" w:rsidRDefault="00625357" w:rsidP="00625357">
      <w:r w:rsidRPr="00625357">
        <w:t>14</w:t>
      </w:r>
      <w:r w:rsidRPr="00625357">
        <w:t>、海关按规定需收取的其他单证和材料。</w:t>
      </w:r>
    </w:p>
    <w:p w:rsidR="00625357" w:rsidRDefault="00625357" w:rsidP="00625357">
      <w:r w:rsidRPr="00625357">
        <w:t>企业申请设立保税仓库时，如仓库已建成或租赁仓库经营的，以上所有单证、文件应一次性提交；如保税仓库尚在建设中的，以上第</w:t>
      </w:r>
      <w:r w:rsidRPr="00625357">
        <w:t>8</w:t>
      </w:r>
      <w:r w:rsidRPr="00625357">
        <w:t>、</w:t>
      </w:r>
      <w:r w:rsidRPr="00625357">
        <w:t>13</w:t>
      </w:r>
      <w:r w:rsidRPr="00625357">
        <w:t>项单证可缓收，在仓库验收时收取。</w:t>
      </w:r>
    </w:p>
    <w:p w:rsidR="00625357" w:rsidRPr="00625357" w:rsidRDefault="00625357" w:rsidP="00625357"/>
    <w:p w:rsidR="00625357" w:rsidRDefault="00625357" w:rsidP="00625357">
      <w:bookmarkStart w:id="34" w:name="6_6"/>
      <w:bookmarkStart w:id="35" w:name="sub66188_6_6"/>
      <w:bookmarkStart w:id="36" w:name="6-6"/>
      <w:bookmarkEnd w:id="11"/>
      <w:bookmarkEnd w:id="34"/>
      <w:bookmarkEnd w:id="35"/>
      <w:bookmarkEnd w:id="36"/>
      <w:r w:rsidRPr="00625357">
        <w:rPr>
          <w:rFonts w:hint="eastAsia"/>
        </w:rPr>
        <w:t>办理程序</w:t>
      </w:r>
    </w:p>
    <w:p w:rsidR="00625357" w:rsidRPr="00625357" w:rsidRDefault="00625357" w:rsidP="00625357"/>
    <w:p w:rsidR="00625357" w:rsidRPr="00625357" w:rsidRDefault="00625357" w:rsidP="00625357">
      <w:r w:rsidRPr="00625357">
        <w:t>（一）许可的申请、受理、审查、决定</w:t>
      </w:r>
    </w:p>
    <w:p w:rsidR="00625357" w:rsidRPr="00625357" w:rsidRDefault="00625357" w:rsidP="00625357">
      <w:r w:rsidRPr="00625357">
        <w:t>1</w:t>
      </w:r>
      <w:r w:rsidRPr="00625357">
        <w:t>、申请人向仓库所在地主管海关递交申请材料，海关当场或在</w:t>
      </w:r>
      <w:r w:rsidRPr="00625357">
        <w:t>5</w:t>
      </w:r>
      <w:r w:rsidRPr="00625357">
        <w:t>个工作日内决定是否受理：对申请材料不齐全或者不符合法定形式的，应当场或者在签收申请材料后</w:t>
      </w:r>
      <w:r w:rsidRPr="00625357">
        <w:t>5</w:t>
      </w:r>
      <w:r w:rsidRPr="00625357">
        <w:t>日内一次告知申请人需补正的全部内容；决定受理的，制发《海关行政许可申请受理决定书》；决定不予受理的，制发《海关行政许可申请不予受理决定书》；</w:t>
      </w:r>
    </w:p>
    <w:p w:rsidR="00625357" w:rsidRPr="00625357" w:rsidRDefault="00625357" w:rsidP="00625357">
      <w:r w:rsidRPr="00625357">
        <w:t>2</w:t>
      </w:r>
      <w:r w:rsidRPr="00625357">
        <w:t>、主管海关受理企业申请后，于受理之日起</w:t>
      </w:r>
      <w:r w:rsidRPr="00625357">
        <w:t>20</w:t>
      </w:r>
      <w:r w:rsidRPr="00625357">
        <w:t>个工作日内审查完毕，填写《海关保税仓库</w:t>
      </w:r>
      <w:r w:rsidRPr="00625357">
        <w:t>/</w:t>
      </w:r>
      <w:r w:rsidRPr="00625357">
        <w:t>出口监管仓库审批表》，将初审意见和相关材料报直属海关，必要时主管海关可派员到仓库现场进行验核；</w:t>
      </w:r>
    </w:p>
    <w:p w:rsidR="00625357" w:rsidRPr="00625357" w:rsidRDefault="00625357" w:rsidP="00625357">
      <w:r w:rsidRPr="00625357">
        <w:t>3</w:t>
      </w:r>
      <w:r w:rsidRPr="00625357">
        <w:t>、直属海关应自收到仓库所在地主管海关报送的审查意见之日起</w:t>
      </w:r>
      <w:r w:rsidRPr="00625357">
        <w:t>20</w:t>
      </w:r>
      <w:r w:rsidRPr="00625357">
        <w:t>个工作日内作出决定。批准设立的，制发《海关准予行政许可决定书（出口监管仓库项目）</w:t>
      </w:r>
      <w:r w:rsidRPr="00625357">
        <w:t>/</w:t>
      </w:r>
      <w:r w:rsidRPr="00625357">
        <w:t>（保税仓库项目）》；不予批准的，制发《海关不予行政许可决定书（出口监管仓库项目）</w:t>
      </w:r>
      <w:r w:rsidRPr="00625357">
        <w:t>/</w:t>
      </w:r>
      <w:r w:rsidRPr="00625357">
        <w:t>（保税仓库项目）》，说明理由，并告知申请人享有依法申请行政复议或者提起行政诉讼的权利；</w:t>
      </w:r>
    </w:p>
    <w:p w:rsidR="00625357" w:rsidRPr="00625357" w:rsidRDefault="00625357" w:rsidP="00625357">
      <w:r w:rsidRPr="00625357">
        <w:t>4</w:t>
      </w:r>
      <w:r w:rsidRPr="00625357">
        <w:t>、申请企业应当自海关出具批准文件之日起</w:t>
      </w:r>
      <w:r w:rsidRPr="00625357">
        <w:t>1</w:t>
      </w:r>
      <w:r w:rsidRPr="00625357">
        <w:t>年内向仓库所在地主管海关书面申请对出口监管仓库、保税仓库的验收。验收合格的，经海关注册登记并核发《注册登记证书》方可投入运营；企业无正当理由逾期未申请验收或者验收不合格的，该许可决定书自动失效。</w:t>
      </w:r>
    </w:p>
    <w:p w:rsidR="00625357" w:rsidRPr="00625357" w:rsidRDefault="00625357" w:rsidP="00625357">
      <w:r w:rsidRPr="00625357">
        <w:t>5</w:t>
      </w:r>
      <w:r w:rsidRPr="00625357">
        <w:t>、仓库主管海关自接到企业书面申请及随附相关材料之日起</w:t>
      </w:r>
      <w:r w:rsidRPr="00625357">
        <w:t>10</w:t>
      </w:r>
      <w:r w:rsidRPr="00625357">
        <w:t>日内进行实地验收，填写《海关保税仓库</w:t>
      </w:r>
      <w:r w:rsidRPr="00625357">
        <w:t>/</w:t>
      </w:r>
      <w:r w:rsidRPr="00625357">
        <w:t>出口监管仓库勘验记录表》并相关材料报直属海关审核。申请验收时的出口监管仓库、保税仓库应当符合</w:t>
      </w:r>
      <w:r w:rsidRPr="00625357">
        <w:t>“</w:t>
      </w:r>
      <w:r w:rsidRPr="00625357">
        <w:t>申请条件</w:t>
      </w:r>
      <w:r w:rsidRPr="00625357">
        <w:t>”</w:t>
      </w:r>
      <w:r w:rsidRPr="00625357">
        <w:t>的相关要求。</w:t>
      </w:r>
    </w:p>
    <w:p w:rsidR="00625357" w:rsidRPr="00625357" w:rsidRDefault="00625357" w:rsidP="00625357">
      <w:r w:rsidRPr="00625357">
        <w:t>6</w:t>
      </w:r>
      <w:r w:rsidRPr="00625357">
        <w:t>、直属海关自收到主管海关报送材料之日起</w:t>
      </w:r>
      <w:r w:rsidRPr="00625357">
        <w:t>10</w:t>
      </w:r>
      <w:r w:rsidRPr="00625357">
        <w:t>日内审核完毕，必要时可会同仓库主管地海关进行实地核实。对验收合格的仓库，直属海关核发《海关出口监管仓库</w:t>
      </w:r>
      <w:r w:rsidRPr="00625357">
        <w:t>/</w:t>
      </w:r>
      <w:r w:rsidRPr="00625357">
        <w:t>保税仓库注册登记证书》，批准企业开展相关业务。对验收不合格的，海关应书面告知仓库经营企业。</w:t>
      </w:r>
    </w:p>
    <w:p w:rsidR="00625357" w:rsidRPr="00625357" w:rsidRDefault="00625357" w:rsidP="00625357">
      <w:r w:rsidRPr="00625357">
        <w:t>7</w:t>
      </w:r>
      <w:r w:rsidRPr="00625357">
        <w:t>、直属海关应按照行政许可要求出具批准文件，由仓库主管海关将批准文件转交到企业。并向总署备案。</w:t>
      </w:r>
    </w:p>
    <w:p w:rsidR="00625357" w:rsidRPr="00625357" w:rsidRDefault="00625357" w:rsidP="00625357">
      <w:r w:rsidRPr="00625357">
        <w:t>（二）许可的变更</w:t>
      </w:r>
    </w:p>
    <w:p w:rsidR="00625357" w:rsidRPr="00625357" w:rsidRDefault="00625357" w:rsidP="00625357">
      <w:r w:rsidRPr="00625357">
        <w:t>1</w:t>
      </w:r>
      <w:r w:rsidRPr="00625357">
        <w:t>、出口监管仓库、保税仓库需变更名称、地址、仓储面积等事项的，应当经主管海关和直属海关审批同意，其中变更地址、仓储面积的，海关应根据企业申请，在批准变更</w:t>
      </w:r>
      <w:r w:rsidRPr="00625357">
        <w:t>1</w:t>
      </w:r>
      <w:r w:rsidRPr="00625357">
        <w:t>年内、新库址开展业务前，按规定进行重新验收。海关认为必要时应下库核实变更事项。</w:t>
      </w:r>
    </w:p>
    <w:p w:rsidR="00625357" w:rsidRPr="00625357" w:rsidRDefault="00625357" w:rsidP="00625357">
      <w:r w:rsidRPr="00625357">
        <w:lastRenderedPageBreak/>
        <w:t>2</w:t>
      </w:r>
      <w:r w:rsidRPr="00625357">
        <w:t>、出口监管仓库经营企业、保税仓库经营企业需变更企业名称、注册资本、组织形式、法定代表人等事项的，应于批准文件下发之日起</w:t>
      </w:r>
      <w:r w:rsidRPr="00625357">
        <w:t>10</w:t>
      </w:r>
      <w:r w:rsidRPr="00625357">
        <w:t>日内向仓库主管海关提交变更文件资料复印件，经仓库主管海关和直属海关审批并进行重新审核。上述事项的变更不得改变仓库经营企业的主体，变更后仍需满足出口监管仓库经营企业、保税仓库经营企业设立许可时需要具备的条件。</w:t>
      </w:r>
    </w:p>
    <w:p w:rsidR="00625357" w:rsidRPr="00625357" w:rsidRDefault="00625357" w:rsidP="00625357">
      <w:r w:rsidRPr="00625357">
        <w:t>（三）许可的延续</w:t>
      </w:r>
    </w:p>
    <w:p w:rsidR="00625357" w:rsidRPr="00625357" w:rsidRDefault="00625357" w:rsidP="00625357">
      <w:r w:rsidRPr="00625357">
        <w:t>1</w:t>
      </w:r>
      <w:r w:rsidRPr="00625357">
        <w:t>、《海关出口监管仓库注册登记证书》、《海关保税仓库注册登记证书》的有效期为</w:t>
      </w:r>
      <w:r w:rsidRPr="00625357">
        <w:t>3</w:t>
      </w:r>
      <w:r w:rsidRPr="00625357">
        <w:t>年。</w:t>
      </w:r>
    </w:p>
    <w:p w:rsidR="00625357" w:rsidRPr="00625357" w:rsidRDefault="00625357" w:rsidP="00625357">
      <w:r w:rsidRPr="00625357">
        <w:t>2</w:t>
      </w:r>
      <w:r w:rsidRPr="00625357">
        <w:t>、仓库经营企业申请延期的，应在注册登记证书有效期届满</w:t>
      </w:r>
      <w:r w:rsidRPr="00625357">
        <w:t>30</w:t>
      </w:r>
      <w:r w:rsidRPr="00625357">
        <w:t>个工作日前向仓库主管海关提交以下资料：（</w:t>
      </w:r>
      <w:r w:rsidRPr="00625357">
        <w:t>1</w:t>
      </w:r>
      <w:r w:rsidRPr="00625357">
        <w:t>）出口监管仓库或保税仓库的延期申请（暂无格式文书）；（</w:t>
      </w:r>
      <w:r w:rsidRPr="00625357">
        <w:t>2</w:t>
      </w:r>
      <w:r w:rsidRPr="00625357">
        <w:t>）《海关出口监管仓库注册登记证书》或《海关保税仓库注册登记证书》；（</w:t>
      </w:r>
      <w:r w:rsidRPr="00625357">
        <w:t>3</w:t>
      </w:r>
      <w:r w:rsidRPr="00625357">
        <w:t>）工商营业执照和税务登记证书复印件；（</w:t>
      </w:r>
      <w:r w:rsidRPr="00625357">
        <w:t>4</w:t>
      </w:r>
      <w:r w:rsidRPr="00625357">
        <w:t>）《进出口货物收发货人注册登记证书》；（</w:t>
      </w:r>
      <w:r w:rsidRPr="00625357">
        <w:t>5</w:t>
      </w:r>
      <w:r w:rsidRPr="00625357">
        <w:t>）出口监管仓库或保税仓库的库址，土地使用权证明文件，或者租赁仓库的租赁协议，或者租赁土地建仓库的租赁协议；（</w:t>
      </w:r>
      <w:r w:rsidRPr="00625357">
        <w:t>6</w:t>
      </w:r>
      <w:r w:rsidRPr="00625357">
        <w:t>）需要提交的其他资料。上述资料凡提供复印件的，应当同时提交原件以供海关核对。</w:t>
      </w:r>
    </w:p>
    <w:p w:rsidR="00625357" w:rsidRPr="00625357" w:rsidRDefault="00625357" w:rsidP="00625357">
      <w:r w:rsidRPr="00625357">
        <w:t>3</w:t>
      </w:r>
      <w:r w:rsidRPr="00625357">
        <w:t>、海关应当在注册登记许可有效期届满前作出是否准予延期的决定：仓库主管海关在收到申请后填写《海关出口监管仓库</w:t>
      </w:r>
      <w:r w:rsidRPr="00625357">
        <w:t>/</w:t>
      </w:r>
      <w:r w:rsidRPr="00625357">
        <w:t>保税仓库审批表》，并于</w:t>
      </w:r>
      <w:r w:rsidRPr="00625357">
        <w:t>15</w:t>
      </w:r>
      <w:r w:rsidRPr="00625357">
        <w:t>个工作日内将审核意见报直属海关，直属海关在</w:t>
      </w:r>
      <w:r w:rsidRPr="00625357">
        <w:t>15</w:t>
      </w:r>
      <w:r w:rsidRPr="00625357">
        <w:t>个工作日内作出是否准予延期的决定。</w:t>
      </w:r>
    </w:p>
    <w:p w:rsidR="00625357" w:rsidRPr="00625357" w:rsidRDefault="00625357" w:rsidP="00625357">
      <w:r w:rsidRPr="00625357">
        <w:t>（四）许可的撤销</w:t>
      </w:r>
    </w:p>
    <w:p w:rsidR="00625357" w:rsidRPr="00625357" w:rsidRDefault="00625357" w:rsidP="00625357">
      <w:r w:rsidRPr="00625357">
        <w:t>出口监管仓库经营企业、保税仓库经营企业以隐瞒真实情况、提供虚假资料等不正当手段取得设立出口监管仓库或保税仓库行政许可的，由仓库主管海关书面报告直属海关，经审核后撤销企业的经营资格。</w:t>
      </w:r>
    </w:p>
    <w:p w:rsidR="00625357" w:rsidRPr="00625357" w:rsidRDefault="00625357" w:rsidP="00625357">
      <w:r w:rsidRPr="00625357">
        <w:t>（五）许可的注销</w:t>
      </w:r>
    </w:p>
    <w:p w:rsidR="00625357" w:rsidRPr="00625357" w:rsidRDefault="00625357" w:rsidP="00625357">
      <w:r w:rsidRPr="00625357">
        <w:t>1</w:t>
      </w:r>
      <w:r w:rsidRPr="00625357">
        <w:t>、出口监管仓库有下列行为之一的，海关依法注销其注册登记，并收回《出口监管仓库注册登记证书》：（</w:t>
      </w:r>
      <w:r w:rsidRPr="00625357">
        <w:t>1</w:t>
      </w:r>
      <w:r w:rsidRPr="00625357">
        <w:t>）无正当理由连续</w:t>
      </w:r>
      <w:r w:rsidRPr="00625357">
        <w:t>6</w:t>
      </w:r>
      <w:r w:rsidRPr="00625357">
        <w:t>个月未开展业务的；（</w:t>
      </w:r>
      <w:r w:rsidRPr="00625357">
        <w:t>2</w:t>
      </w:r>
      <w:r w:rsidRPr="00625357">
        <w:t>）无正当理由逾期未申请延期审查或者延期审查不合格的；（</w:t>
      </w:r>
      <w:r w:rsidRPr="00625357">
        <w:t>3</w:t>
      </w:r>
      <w:r w:rsidRPr="00625357">
        <w:t>）仓库经营企业书面申请变更出口监管仓库类型的；（</w:t>
      </w:r>
      <w:r w:rsidRPr="00625357">
        <w:t>4</w:t>
      </w:r>
      <w:r w:rsidRPr="00625357">
        <w:t>）仓库经营企业书面申请终止出口监管仓库仓储业务的；（</w:t>
      </w:r>
      <w:r w:rsidRPr="00625357">
        <w:t>5</w:t>
      </w:r>
      <w:r w:rsidRPr="00625357">
        <w:t>）仓库经营企业，不再符合申请设立许可条件的。</w:t>
      </w:r>
    </w:p>
    <w:p w:rsidR="00625357" w:rsidRDefault="00625357" w:rsidP="00625357">
      <w:r w:rsidRPr="00625357">
        <w:t>2</w:t>
      </w:r>
      <w:r w:rsidRPr="00625357">
        <w:t>、保税仓库有下列情形之一的，海关应书面通知保税仓库企业，依法注销其注册登记，并收回《保税仓库注册登记证书》：（</w:t>
      </w:r>
      <w:r w:rsidRPr="00625357">
        <w:t>1</w:t>
      </w:r>
      <w:r w:rsidRPr="00625357">
        <w:t>）经营期满、合约中止或终止的；（</w:t>
      </w:r>
      <w:r w:rsidRPr="00625357">
        <w:t>2</w:t>
      </w:r>
      <w:r w:rsidRPr="00625357">
        <w:t>）丧失设立保税仓库条件的；（</w:t>
      </w:r>
      <w:r w:rsidRPr="00625357">
        <w:t>3</w:t>
      </w:r>
      <w:r w:rsidRPr="00625357">
        <w:t>）无正当理由连续</w:t>
      </w:r>
      <w:r w:rsidRPr="00625357">
        <w:t>6</w:t>
      </w:r>
      <w:r w:rsidRPr="00625357">
        <w:t>个月未经营保税仓储业务的；（</w:t>
      </w:r>
      <w:r w:rsidRPr="00625357">
        <w:t>4</w:t>
      </w:r>
      <w:r w:rsidRPr="00625357">
        <w:t>）保税仓库不参加年审或者年审不合格的。</w:t>
      </w:r>
      <w:r w:rsidRPr="00625357">
        <w:t> </w:t>
      </w:r>
    </w:p>
    <w:p w:rsidR="00625357" w:rsidRPr="00625357" w:rsidRDefault="00625357" w:rsidP="00625357"/>
    <w:p w:rsidR="00625357" w:rsidRPr="00DB13EF" w:rsidRDefault="00625357" w:rsidP="00625357">
      <w:pPr>
        <w:rPr>
          <w:color w:val="FF0000"/>
        </w:rPr>
      </w:pPr>
      <w:bookmarkStart w:id="37" w:name="7"/>
      <w:bookmarkStart w:id="38" w:name="sub66188_7"/>
      <w:bookmarkStart w:id="39" w:name="货物管理"/>
      <w:bookmarkEnd w:id="37"/>
      <w:bookmarkEnd w:id="38"/>
      <w:bookmarkEnd w:id="39"/>
      <w:r w:rsidRPr="00DB13EF">
        <w:rPr>
          <w:rFonts w:hint="eastAsia"/>
          <w:color w:val="FF0000"/>
        </w:rPr>
        <w:t>货物管理</w:t>
      </w:r>
    </w:p>
    <w:p w:rsidR="00625357" w:rsidRPr="00625357" w:rsidRDefault="00625357" w:rsidP="00625357"/>
    <w:p w:rsidR="00625357" w:rsidRPr="00625357" w:rsidRDefault="00625357" w:rsidP="00625357">
      <w:r w:rsidRPr="00625357">
        <w:t>以下引用海关总署令第</w:t>
      </w:r>
      <w:r w:rsidRPr="00625357">
        <w:t>105</w:t>
      </w:r>
      <w:r w:rsidRPr="00625357">
        <w:t>号文件：</w:t>
      </w:r>
    </w:p>
    <w:p w:rsidR="00625357" w:rsidRPr="00625357" w:rsidRDefault="00625357" w:rsidP="00625357">
      <w:r w:rsidRPr="00625357">
        <w:t>第二十一条</w:t>
      </w:r>
      <w:r w:rsidRPr="00625357">
        <w:t xml:space="preserve"> </w:t>
      </w:r>
      <w:r w:rsidRPr="00625357">
        <w:t>保税仓储货物入库时，收发货人或其代理人持有关单证向海关办理货物</w:t>
      </w:r>
      <w:hyperlink r:id="rId26" w:tgtFrame="_blank" w:history="1">
        <w:r w:rsidRPr="00625357">
          <w:t>报关</w:t>
        </w:r>
      </w:hyperlink>
      <w:r w:rsidRPr="00625357">
        <w:t>入库手续，海关根据核定的保税仓库存放货物范围和商品种类对报关入库货物的品种、数量、金额进行审核，并对入库货物进行核注登记。</w:t>
      </w:r>
    </w:p>
    <w:p w:rsidR="00625357" w:rsidRPr="00625357" w:rsidRDefault="00625357" w:rsidP="00625357">
      <w:r w:rsidRPr="00625357">
        <w:t>入库货物的进境口岸不在保税仓库主管海关的，经海关批准，按照海关转关的规定或者在口岸海关办理相关手续。</w:t>
      </w:r>
    </w:p>
    <w:p w:rsidR="00625357" w:rsidRPr="00625357" w:rsidRDefault="00625357" w:rsidP="00625357">
      <w:r w:rsidRPr="00625357">
        <w:t>第二十二条</w:t>
      </w:r>
      <w:r w:rsidRPr="00625357">
        <w:t xml:space="preserve"> </w:t>
      </w:r>
      <w:r w:rsidRPr="00625357">
        <w:t>保税仓储货物可以进行包装、分级分类、加刷唛码、分拆、拼装等简单加工，不得进行实质性加工。</w:t>
      </w:r>
    </w:p>
    <w:p w:rsidR="00625357" w:rsidRPr="00625357" w:rsidRDefault="00625357" w:rsidP="00625357">
      <w:r w:rsidRPr="00625357">
        <w:t>保税仓储货物，未经海关批准，不得擅自出售、转让、抵押、质押、留置、移作他用或者进行其他处置。</w:t>
      </w:r>
    </w:p>
    <w:p w:rsidR="00625357" w:rsidRPr="00625357" w:rsidRDefault="00625357" w:rsidP="00625357">
      <w:r w:rsidRPr="00625357">
        <w:t>第二十三条</w:t>
      </w:r>
      <w:r w:rsidRPr="00625357">
        <w:t xml:space="preserve"> </w:t>
      </w:r>
      <w:r w:rsidRPr="00625357">
        <w:t>下列保税仓储货物出库时依法免征关税和进口环节代征税：</w:t>
      </w:r>
    </w:p>
    <w:p w:rsidR="00625357" w:rsidRPr="00625357" w:rsidRDefault="00625357" w:rsidP="00625357">
      <w:r w:rsidRPr="00625357">
        <w:lastRenderedPageBreak/>
        <w:t>（一）用于在保修期限内免费维修有关外国产品并符合无代价抵偿货物有关规定的零部件；</w:t>
      </w:r>
      <w:r w:rsidRPr="00625357">
        <w:t xml:space="preserve"> (</w:t>
      </w:r>
      <w:r w:rsidRPr="00625357">
        <w:t>无代价抵偿货物，即进口货物在征税放行后，发现货物残损、短少或品质不良，而由国外承运人、发货人或保险公司免费补偿或更换的同类货物，可以免税。但有残损或质量问题原进口货物如未退运国外，其进口的无代价抵偿货物应照章征税。根据海关原规定</w:t>
      </w:r>
      <w:r w:rsidRPr="00625357">
        <w:t>,</w:t>
      </w:r>
      <w:r w:rsidRPr="00625357">
        <w:t>进出口无代价抵偿货物必须向海关提供商品检验机构出具的原进出口货物残损、短少、品质不良或者规格不符的检验证明书。（一）原进出口货物报关单；（二）进口提交：原进口货物退运出境的出口报关单或者原进口货物交由海关处理的货物放弃处理证明；出口提交</w:t>
      </w:r>
      <w:r w:rsidRPr="00625357">
        <w:t>:</w:t>
      </w:r>
      <w:r w:rsidRPr="00625357">
        <w:t>原出口货物退运进境的</w:t>
      </w:r>
      <w:hyperlink r:id="rId27" w:tgtFrame="_blank" w:history="1">
        <w:r w:rsidRPr="00625357">
          <w:t>进口报关</w:t>
        </w:r>
      </w:hyperlink>
      <w:r w:rsidRPr="00625357">
        <w:t>单；（三）原进出口货物税款缴款书或者《征免税证明》；</w:t>
      </w:r>
    </w:p>
    <w:p w:rsidR="00625357" w:rsidRPr="00625357" w:rsidRDefault="00625357" w:rsidP="00625357">
      <w:r w:rsidRPr="00625357">
        <w:t>（四）买卖双方签订的索赔协议。</w:t>
      </w:r>
      <w:r w:rsidRPr="00625357">
        <w:t>)</w:t>
      </w:r>
    </w:p>
    <w:p w:rsidR="00625357" w:rsidRPr="00625357" w:rsidRDefault="00625357" w:rsidP="00625357">
      <w:r w:rsidRPr="00625357">
        <w:t>（二）用于国际航行船舶和航空器的油料、物料；</w:t>
      </w:r>
    </w:p>
    <w:p w:rsidR="00625357" w:rsidRPr="00625357" w:rsidRDefault="00625357" w:rsidP="00625357">
      <w:r w:rsidRPr="00625357">
        <w:t>（三）国家规定免税的其他货物。</w:t>
      </w:r>
    </w:p>
    <w:p w:rsidR="00625357" w:rsidRPr="00625357" w:rsidRDefault="00625357" w:rsidP="00625357">
      <w:r w:rsidRPr="00625357">
        <w:t>第二十四条</w:t>
      </w:r>
      <w:r w:rsidRPr="00625357">
        <w:t xml:space="preserve"> </w:t>
      </w:r>
      <w:r w:rsidRPr="00625357">
        <w:t>保税仓储货物存储期限为</w:t>
      </w:r>
      <w:r w:rsidRPr="00625357">
        <w:t>1</w:t>
      </w:r>
      <w:r w:rsidRPr="00625357">
        <w:t>年。确有正当理由的，经海关同意可予以延期；除特殊情况外，延期不得超过</w:t>
      </w:r>
      <w:r w:rsidRPr="00625357">
        <w:t>1</w:t>
      </w:r>
      <w:r w:rsidRPr="00625357">
        <w:t>年。</w:t>
      </w:r>
    </w:p>
    <w:p w:rsidR="00625357" w:rsidRPr="00625357" w:rsidRDefault="00625357" w:rsidP="00625357">
      <w:r w:rsidRPr="00625357">
        <w:t>第二十五条</w:t>
      </w:r>
      <w:r w:rsidRPr="00625357">
        <w:t xml:space="preserve"> </w:t>
      </w:r>
      <w:r w:rsidRPr="00625357">
        <w:t>下列情形的保税仓储货物，经海关批准可以办理出库手续，海关按照相应的规定进行管理和验放：</w:t>
      </w:r>
    </w:p>
    <w:p w:rsidR="00625357" w:rsidRPr="00625357" w:rsidRDefault="00625357" w:rsidP="00625357">
      <w:r w:rsidRPr="00625357">
        <w:t>（一）运往境外的；</w:t>
      </w:r>
    </w:p>
    <w:p w:rsidR="00625357" w:rsidRPr="00625357" w:rsidRDefault="00625357" w:rsidP="00625357">
      <w:r w:rsidRPr="00625357">
        <w:t>（二）运往境内</w:t>
      </w:r>
      <w:hyperlink r:id="rId28" w:tgtFrame="_blank" w:history="1">
        <w:r w:rsidRPr="00625357">
          <w:t>保税区</w:t>
        </w:r>
      </w:hyperlink>
      <w:r w:rsidRPr="00625357">
        <w:t>、出口加工区或者调拨到其他保税仓库继续实施保税监管的；</w:t>
      </w:r>
    </w:p>
    <w:p w:rsidR="00625357" w:rsidRPr="00625357" w:rsidRDefault="00625357" w:rsidP="00625357">
      <w:r w:rsidRPr="00625357">
        <w:t>（三）转为加工贸易进口的；</w:t>
      </w:r>
    </w:p>
    <w:p w:rsidR="00625357" w:rsidRPr="00625357" w:rsidRDefault="00625357" w:rsidP="00625357">
      <w:r w:rsidRPr="00625357">
        <w:t>（四）转入国内市场销售的；</w:t>
      </w:r>
    </w:p>
    <w:p w:rsidR="00625357" w:rsidRPr="00625357" w:rsidRDefault="00625357" w:rsidP="00625357">
      <w:r w:rsidRPr="00625357">
        <w:t>（五）海关规定的其他情形。</w:t>
      </w:r>
    </w:p>
    <w:p w:rsidR="00625357" w:rsidRPr="00625357" w:rsidRDefault="00625357" w:rsidP="00625357">
      <w:r w:rsidRPr="00625357">
        <w:t>第二十六条</w:t>
      </w:r>
      <w:r w:rsidRPr="00625357">
        <w:t xml:space="preserve"> </w:t>
      </w:r>
      <w:r w:rsidRPr="00625357">
        <w:t>保税仓储货物出库运往境内其他地方的，收发货人或其代理人应当填写进口报关单，并随附出库单据等相关单证向海关申报，保税仓库向海关办理出库手续并凭海关签印放行的报关单发运货物。</w:t>
      </w:r>
    </w:p>
    <w:p w:rsidR="00625357" w:rsidRPr="00625357" w:rsidRDefault="00625357" w:rsidP="00625357">
      <w:r w:rsidRPr="00625357">
        <w:t>从异地提取保税仓储货物出库的，可以在保税仓库主管海关报关，也可以按照海关规定办理转关手续。</w:t>
      </w:r>
    </w:p>
    <w:p w:rsidR="00625357" w:rsidRPr="00625357" w:rsidRDefault="00625357" w:rsidP="00625357">
      <w:r w:rsidRPr="00625357">
        <w:t>出库保税仓储货物批量少、批次频繁的，经海关批准可以办理集中报关手续。</w:t>
      </w:r>
    </w:p>
    <w:p w:rsidR="00625357" w:rsidRPr="00625357" w:rsidRDefault="00625357" w:rsidP="00625357">
      <w:r w:rsidRPr="00625357">
        <w:t>第二十七条</w:t>
      </w:r>
      <w:r w:rsidRPr="00625357">
        <w:t xml:space="preserve"> </w:t>
      </w:r>
      <w:r w:rsidRPr="00625357">
        <w:t>保税仓储货物出库复运往境外的，发货人或其代理人应当填写出口报关单，并随附出库单据等相关单证可向海关申报，保税仓库向海关办理出库手续并凭海关签印放行报关单发运货物。</w:t>
      </w:r>
    </w:p>
    <w:p w:rsidR="00625357" w:rsidRDefault="00625357" w:rsidP="00625357">
      <w:r w:rsidRPr="00625357">
        <w:t>出境货物出境口岸不在保税仓库主管海关的，经海关批准，可以在口岸海关办理相关手续，也可以按照海关规定办理转关手续。</w:t>
      </w:r>
      <w:r w:rsidRPr="00625357">
        <w:t> </w:t>
      </w:r>
    </w:p>
    <w:p w:rsidR="00625357" w:rsidRPr="00625357" w:rsidRDefault="00625357" w:rsidP="00625357"/>
    <w:p w:rsidR="00625357" w:rsidRPr="00DB13EF" w:rsidRDefault="00625357" w:rsidP="00625357">
      <w:pPr>
        <w:rPr>
          <w:color w:val="FF0000"/>
        </w:rPr>
      </w:pPr>
      <w:bookmarkStart w:id="40" w:name="8"/>
      <w:bookmarkStart w:id="41" w:name="sub66188_8"/>
      <w:bookmarkStart w:id="42" w:name="仓库特点"/>
      <w:bookmarkEnd w:id="40"/>
      <w:bookmarkEnd w:id="41"/>
      <w:bookmarkEnd w:id="42"/>
      <w:r w:rsidRPr="00DB13EF">
        <w:rPr>
          <w:rFonts w:hint="eastAsia"/>
          <w:color w:val="FF0000"/>
        </w:rPr>
        <w:t>仓库特点</w:t>
      </w:r>
    </w:p>
    <w:p w:rsidR="00625357" w:rsidRPr="00625357" w:rsidRDefault="00625357" w:rsidP="00625357"/>
    <w:p w:rsidR="00625357" w:rsidRPr="00625357" w:rsidRDefault="00625357" w:rsidP="00625357">
      <w:r w:rsidRPr="00625357">
        <w:t>保税仓库与一般仓库最不同的特点是，保税仓库及所有的货物受海关的监督管理</w:t>
      </w:r>
      <w:r w:rsidRPr="00625357">
        <w:t>,</w:t>
      </w:r>
      <w:r w:rsidRPr="00625357">
        <w:t>非经海关批准</w:t>
      </w:r>
      <w:r w:rsidRPr="00625357">
        <w:t>,</w:t>
      </w:r>
      <w:r w:rsidRPr="00625357">
        <w:t>货物不得入库和出库。保税仓库的经营者既要向货主负责，又要向海关负责。海关监管有哪些要求呢</w:t>
      </w:r>
      <w:r w:rsidRPr="00625357">
        <w:t>?</w:t>
      </w:r>
      <w:r w:rsidRPr="00625357">
        <w:t>根据我国现行海关法令规定：</w:t>
      </w:r>
    </w:p>
    <w:p w:rsidR="00625357" w:rsidRPr="00625357" w:rsidRDefault="00625357" w:rsidP="00625357">
      <w:r w:rsidRPr="00625357">
        <w:t>1.</w:t>
      </w:r>
      <w:r w:rsidRPr="00625357">
        <w:t>保税仓库对所存放的货物</w:t>
      </w:r>
      <w:r w:rsidRPr="00625357">
        <w:t>,</w:t>
      </w:r>
      <w:r w:rsidRPr="00625357">
        <w:t>应有专人负责，要求于每月的前五天内将上月所存货物的收、付、存等情况列表报送当地海关核查。</w:t>
      </w:r>
    </w:p>
    <w:p w:rsidR="00625357" w:rsidRPr="00625357" w:rsidRDefault="00625357" w:rsidP="00625357">
      <w:r w:rsidRPr="00625357">
        <w:t>2.</w:t>
      </w:r>
      <w:r w:rsidRPr="00625357">
        <w:t>保税仓库中不得对所存货物进行加工，如需改变包装、加刷唛码，必须在海关监管下进行。</w:t>
      </w:r>
    </w:p>
    <w:p w:rsidR="00625357" w:rsidRPr="00625357" w:rsidRDefault="00625357" w:rsidP="00625357">
      <w:r w:rsidRPr="00625357">
        <w:t>3.</w:t>
      </w:r>
      <w:r w:rsidRPr="00625357">
        <w:t>海关认为必要时，可以会同保税仓库的经理人，双方共同加锁，即实行联锁制度。海关可以随时派员进入仓库检查货物的储存情况和有关帐册，必要时要派员驻库监管。</w:t>
      </w:r>
    </w:p>
    <w:p w:rsidR="00625357" w:rsidRPr="00625357" w:rsidRDefault="00625357" w:rsidP="00625357">
      <w:r w:rsidRPr="00625357">
        <w:t>4.</w:t>
      </w:r>
      <w:r w:rsidRPr="00625357">
        <w:t>保税货物在保税仓库所在地海关入境时，货主或其代理人</w:t>
      </w:r>
      <w:r w:rsidRPr="00625357">
        <w:t>(</w:t>
      </w:r>
      <w:r w:rsidRPr="00625357">
        <w:t>如货主委托保税仓库办理的即由保税仓库经理人</w:t>
      </w:r>
      <w:r w:rsidRPr="00625357">
        <w:t>)</w:t>
      </w:r>
      <w:r w:rsidRPr="00625357">
        <w:t>填写进口货物报关单一式三份，加盖</w:t>
      </w:r>
      <w:r w:rsidRPr="00625357">
        <w:t>“</w:t>
      </w:r>
      <w:r w:rsidRPr="00625357">
        <w:t>保税仓库货物</w:t>
      </w:r>
      <w:r w:rsidRPr="00625357">
        <w:t>”</w:t>
      </w:r>
      <w:r w:rsidRPr="00625357">
        <w:t>印章，并注明此货</w:t>
      </w:r>
      <w:r w:rsidRPr="00625357">
        <w:lastRenderedPageBreak/>
        <w:t>物系存入保税仓库，向海关申报，经海关查验放行后，一份由海关留存，二份随货带交保税仓库。保税仓库经理人应于货物入库后即在上述报关单上签收，其中一份留存保税仓库，作为人库的主要凭证，一份交回海关存查。</w:t>
      </w:r>
    </w:p>
    <w:p w:rsidR="00625357" w:rsidRPr="00625357" w:rsidRDefault="00625357" w:rsidP="00625357">
      <w:r w:rsidRPr="00625357">
        <w:t>5.</w:t>
      </w:r>
      <w:r w:rsidRPr="00625357">
        <w:t>货主在保税仓库所在地以外的其他口岸进口货物，应按海关对转口运输货物的规定办理转口手续。货物运抵后再按上述规定办理入库手续。</w:t>
      </w:r>
    </w:p>
    <w:p w:rsidR="00625357" w:rsidRPr="00625357" w:rsidRDefault="00625357" w:rsidP="00625357">
      <w:r w:rsidRPr="00625357">
        <w:t>6.</w:t>
      </w:r>
      <w:r w:rsidRPr="00625357">
        <w:t>保税货物复运出口时，货主或其代理人要填写出口货物报关单一式三份并交验进口时由海关签印的报关单，向当地海关办理复运出口手续</w:t>
      </w:r>
      <w:r w:rsidRPr="00625357">
        <w:t>,</w:t>
      </w:r>
      <w:r w:rsidRPr="00625357">
        <w:t>经海关核查与实货相符后签印，一份留存，一份发还，一份随货带交出境地海关凭以放行货物出境。</w:t>
      </w:r>
    </w:p>
    <w:p w:rsidR="00625357" w:rsidRPr="00625357" w:rsidRDefault="00625357" w:rsidP="00625357">
      <w:r w:rsidRPr="00625357">
        <w:t>7.</w:t>
      </w:r>
      <w:r w:rsidRPr="00625357">
        <w:t>存放在保税仓库的保税货物要转为国内市场销售，货主或其代理人必须事先向海关申报，递交进口货物许可证件，进口货物报关单和海关需要的其他单证，并交纳关税和产品</w:t>
      </w:r>
      <w:r w:rsidRPr="00625357">
        <w:t>(</w:t>
      </w:r>
      <w:r w:rsidRPr="00625357">
        <w:t>增值</w:t>
      </w:r>
      <w:r w:rsidRPr="00625357">
        <w:t>)</w:t>
      </w:r>
      <w:r w:rsidRPr="00625357">
        <w:t>税或工商统一税后，由海关核准并签印放行。保税仓库凭海关核准单证发货</w:t>
      </w:r>
      <w:r w:rsidRPr="00625357">
        <w:t>,</w:t>
      </w:r>
      <w:r w:rsidRPr="00625357">
        <w:t>并将原进口货物报关单注销。</w:t>
      </w:r>
    </w:p>
    <w:p w:rsidR="00625357" w:rsidRPr="00625357" w:rsidRDefault="00625357" w:rsidP="00625357">
      <w:r w:rsidRPr="00625357">
        <w:t>8.</w:t>
      </w:r>
      <w:r w:rsidRPr="00625357">
        <w:t>对用于中、外国际航行船舶的保税油料和零配件以及用于保税期限内免税维修有关外国产品的保税零配件，海关免征关税和产品</w:t>
      </w:r>
      <w:r w:rsidRPr="00625357">
        <w:t>(</w:t>
      </w:r>
      <w:r w:rsidRPr="00625357">
        <w:t>增值</w:t>
      </w:r>
      <w:r w:rsidRPr="00625357">
        <w:t>)</w:t>
      </w:r>
      <w:r w:rsidRPr="00625357">
        <w:t>税或工商统一税。</w:t>
      </w:r>
    </w:p>
    <w:p w:rsidR="00625357" w:rsidRPr="00625357" w:rsidRDefault="00625357" w:rsidP="00625357">
      <w:r w:rsidRPr="00625357">
        <w:t>9.</w:t>
      </w:r>
      <w:r w:rsidRPr="00625357">
        <w:t>对从事来料加工、进料加工备料保税仓库提取的货物，货主应事先将批准文件、合同等有关单证向海关办理备案登记手续，并填写来料加工、进料加工专用报关单和《保税仓库领料核准单》一式三份，一份由批准海关备存，一份由领料人留存，一份由海关签盖放行章后交货主。仓库经理人凭海关签印的领料核准单交付有关货物并凭以向海关办理核销手续。</w:t>
      </w:r>
    </w:p>
    <w:p w:rsidR="00625357" w:rsidRPr="00625357" w:rsidRDefault="00625357" w:rsidP="00625357">
      <w:r w:rsidRPr="00625357">
        <w:t>10.</w:t>
      </w:r>
      <w:r w:rsidRPr="00625357">
        <w:t>海关对提取用于来料、进料加工的进口货物，按来料加工、进料加工的规定进行管理并按实际加工出口情况确定免税或补税。</w:t>
      </w:r>
    </w:p>
    <w:p w:rsidR="00625357" w:rsidRPr="00625357" w:rsidRDefault="00625357" w:rsidP="00625357">
      <w:r w:rsidRPr="00625357">
        <w:t>11.</w:t>
      </w:r>
      <w:r w:rsidRPr="00625357">
        <w:t>保税仓库所存货物储存期限为一年。如因特殊情况可向海关申请延期</w:t>
      </w:r>
      <w:r w:rsidRPr="00625357">
        <w:t>,</w:t>
      </w:r>
      <w:r w:rsidRPr="00625357">
        <w:t>但延长期最长不得超过一年。保税货物储存期满既不复运出口又未转为进口的，由海关将货物变卖，所得价款按照《中华人民共和国海关法》第</w:t>
      </w:r>
      <w:r w:rsidRPr="00625357">
        <w:t>21</w:t>
      </w:r>
      <w:r w:rsidRPr="00625357">
        <w:t>条的规定处理</w:t>
      </w:r>
      <w:r w:rsidRPr="00625357">
        <w:t>,</w:t>
      </w:r>
      <w:r w:rsidRPr="00625357">
        <w:t>即所得价款在扣除运输、装卸、储存等费用和税款后，尚有余款的，自货物变卖之日起一年内，经收货人申请，予以发还，逾期无人申请的，上缴国库。</w:t>
      </w:r>
    </w:p>
    <w:p w:rsidR="00625357" w:rsidRPr="00625357" w:rsidRDefault="00625357" w:rsidP="00625357">
      <w:r w:rsidRPr="00625357">
        <w:t>12.</w:t>
      </w:r>
      <w:r w:rsidRPr="00625357">
        <w:t>保税仓库所存货物在储存期间发生短少，除因不可抗力的原因外，其短少部分应当由保税仓库经理人负交纳税款的责任，并由海关按有关规定处理。保税仓库经理人如有违反海关上述规定的，要按《中华人民共和国海关法》的有关规定处理。</w:t>
      </w:r>
    </w:p>
    <w:p w:rsidR="00625357" w:rsidRPr="00625357" w:rsidRDefault="00625357" w:rsidP="00625357">
      <w:r w:rsidRPr="00625357">
        <w:t>鉴于保税仓库的特殊性质，海关代表国家监督管理保税仓库及所存的保税货物，执行行政管理职能；保税仓库的经营者具体经营管理保税货物的服务工作，可以说是海关和经营者共同管理保税仓库。经营者要依靠海关办好保税仓库，因此必须充分协作配合，保税仓库经营者要严格执行海关的法令规定，海关需要的报表应及时报送，海关要检查的帐册，须完整无误</w:t>
      </w:r>
      <w:r w:rsidRPr="00625357">
        <w:t>,</w:t>
      </w:r>
      <w:r w:rsidRPr="00625357">
        <w:t>发生问题应及时向海关报告，请求处理，以利海关监管。在这个前提下，海关力求简化手续</w:t>
      </w:r>
      <w:r w:rsidRPr="00625357">
        <w:t>,</w:t>
      </w:r>
      <w:r w:rsidRPr="00625357">
        <w:t>提供方便，同把保税仓库办好，以充分发挥保税仓库的优越性，为发展对外经济贸易服务。</w:t>
      </w:r>
    </w:p>
    <w:p w:rsidR="00625357" w:rsidRDefault="00625357" w:rsidP="00625357">
      <w:r w:rsidRPr="00625357">
        <w:t>入出库审批</w:t>
      </w:r>
    </w:p>
    <w:p w:rsidR="00625357" w:rsidRPr="00625357" w:rsidRDefault="00625357" w:rsidP="00625357"/>
    <w:p w:rsidR="00625357" w:rsidRDefault="00625357" w:rsidP="00625357">
      <w:r w:rsidRPr="00625357">
        <w:t>保税仓库货物的入</w:t>
      </w:r>
      <w:r w:rsidRPr="00625357">
        <w:t>/</w:t>
      </w:r>
      <w:r w:rsidRPr="00625357">
        <w:t>出库审批</w:t>
      </w:r>
    </w:p>
    <w:p w:rsidR="00625357" w:rsidRPr="00625357" w:rsidRDefault="00625357" w:rsidP="00625357"/>
    <w:p w:rsidR="00625357" w:rsidRPr="00625357" w:rsidRDefault="00625357" w:rsidP="00625357">
      <w:r w:rsidRPr="00625357">
        <w:t>一、业务流程</w:t>
      </w:r>
    </w:p>
    <w:p w:rsidR="00625357" w:rsidRPr="00625357" w:rsidRDefault="00625357" w:rsidP="00625357">
      <w:r w:rsidRPr="00625357">
        <w:t>（一）企业先进行入</w:t>
      </w:r>
      <w:r w:rsidRPr="00625357">
        <w:t>/</w:t>
      </w:r>
      <w:r w:rsidRPr="00625357">
        <w:t>出库报关单预录入；</w:t>
      </w:r>
    </w:p>
    <w:p w:rsidR="00625357" w:rsidRPr="00625357" w:rsidRDefault="00625357" w:rsidP="00625357">
      <w:r w:rsidRPr="00625357">
        <w:t>（二）企业填写《保税仓库入</w:t>
      </w:r>
      <w:r w:rsidRPr="00625357">
        <w:t>/</w:t>
      </w:r>
      <w:r w:rsidRPr="00625357">
        <w:t>出库审批表》，并随附《保税仓库入</w:t>
      </w:r>
      <w:r w:rsidRPr="00625357">
        <w:t>/</w:t>
      </w:r>
      <w:r w:rsidRPr="00625357">
        <w:t>出库核准单》等有关单证向主管海关申请办理入</w:t>
      </w:r>
      <w:r w:rsidRPr="00625357">
        <w:t>/</w:t>
      </w:r>
      <w:r w:rsidRPr="00625357">
        <w:t>出库核准手续；</w:t>
      </w:r>
    </w:p>
    <w:p w:rsidR="00625357" w:rsidRPr="00625357" w:rsidRDefault="00625357" w:rsidP="00625357">
      <w:r w:rsidRPr="00625357">
        <w:t>（三）主管海关接到企业申请后，对企业递交有关单证的齐全性、真实性、有效性进行审核；</w:t>
      </w:r>
    </w:p>
    <w:p w:rsidR="00625357" w:rsidRPr="00625357" w:rsidRDefault="00625357" w:rsidP="00625357">
      <w:r w:rsidRPr="00625357">
        <w:t>（四）主管海关审核批准后，在《保税仓库入</w:t>
      </w:r>
      <w:r w:rsidRPr="00625357">
        <w:t>/</w:t>
      </w:r>
      <w:r w:rsidRPr="00625357">
        <w:t>出库核准单》中签注海关意见，并核发给企</w:t>
      </w:r>
      <w:r w:rsidRPr="00625357">
        <w:lastRenderedPageBreak/>
        <w:t>业；</w:t>
      </w:r>
    </w:p>
    <w:p w:rsidR="00625357" w:rsidRPr="00625357" w:rsidRDefault="00625357" w:rsidP="00625357">
      <w:r w:rsidRPr="00625357">
        <w:t>（五）企业凭海关核发的《保税仓库入</w:t>
      </w:r>
      <w:r w:rsidRPr="00625357">
        <w:t>/</w:t>
      </w:r>
      <w:r w:rsidRPr="00625357">
        <w:t>出库核准单》办理进出口通关手续；</w:t>
      </w:r>
    </w:p>
    <w:p w:rsidR="00625357" w:rsidRPr="00625357" w:rsidRDefault="00625357" w:rsidP="00625357">
      <w:r w:rsidRPr="00625357">
        <w:t>（六）企业办结通关手续，海关查验人员对保税货物进行查验后，保税仓库货物实际入</w:t>
      </w:r>
      <w:r w:rsidRPr="00625357">
        <w:t>/</w:t>
      </w:r>
      <w:r w:rsidRPr="00625357">
        <w:t>出库。</w:t>
      </w:r>
    </w:p>
    <w:p w:rsidR="00625357" w:rsidRPr="00625357" w:rsidRDefault="00625357" w:rsidP="00625357">
      <w:r w:rsidRPr="00625357">
        <w:t>二、需要提交的单证</w:t>
      </w:r>
    </w:p>
    <w:p w:rsidR="00625357" w:rsidRPr="00625357" w:rsidRDefault="00625357" w:rsidP="00625357">
      <w:r w:rsidRPr="00625357">
        <w:t>（一）《入</w:t>
      </w:r>
      <w:r w:rsidRPr="00625357">
        <w:t>/</w:t>
      </w:r>
      <w:r w:rsidRPr="00625357">
        <w:t>出库审批表》一份；</w:t>
      </w:r>
    </w:p>
    <w:p w:rsidR="00625357" w:rsidRPr="00625357" w:rsidRDefault="00625357" w:rsidP="00625357">
      <w:r w:rsidRPr="00625357">
        <w:t>（二）《保税仓库入</w:t>
      </w:r>
      <w:r w:rsidRPr="00625357">
        <w:t>/</w:t>
      </w:r>
      <w:r w:rsidRPr="00625357">
        <w:t>出库核准单》；</w:t>
      </w:r>
    </w:p>
    <w:p w:rsidR="00625357" w:rsidRPr="00625357" w:rsidRDefault="00625357" w:rsidP="00625357">
      <w:r w:rsidRPr="00625357">
        <w:t>（三）填写齐全、正确的手填《进口报关单》一张（退运、转口贸易货物出库时填写出口报关单）；</w:t>
      </w:r>
    </w:p>
    <w:p w:rsidR="00625357" w:rsidRPr="00625357" w:rsidRDefault="00625357" w:rsidP="00625357">
      <w:r w:rsidRPr="00625357">
        <w:t>（四）打印的《进口报关单》一式五份（退运、转口贸易货物出库时填写出口报关单）；</w:t>
      </w:r>
    </w:p>
    <w:p w:rsidR="00625357" w:rsidRPr="00625357" w:rsidRDefault="00625357" w:rsidP="00625357">
      <w:r w:rsidRPr="00625357">
        <w:t>（五）入</w:t>
      </w:r>
      <w:r w:rsidRPr="00625357">
        <w:t>/</w:t>
      </w:r>
      <w:r w:rsidRPr="00625357">
        <w:t>出库申请书；</w:t>
      </w:r>
    </w:p>
    <w:p w:rsidR="00625357" w:rsidRPr="00625357" w:rsidRDefault="00625357" w:rsidP="00625357">
      <w:r w:rsidRPr="00625357">
        <w:t>（六）入</w:t>
      </w:r>
      <w:r w:rsidRPr="00625357">
        <w:t>/</w:t>
      </w:r>
      <w:r w:rsidRPr="00625357">
        <w:t>出库货物的合同、发票、提单、</w:t>
      </w:r>
      <w:hyperlink r:id="rId29" w:tgtFrame="_blank" w:history="1">
        <w:r w:rsidRPr="00625357">
          <w:t>装箱单</w:t>
        </w:r>
      </w:hyperlink>
      <w:r w:rsidRPr="00625357">
        <w:t>；</w:t>
      </w:r>
    </w:p>
    <w:p w:rsidR="00625357" w:rsidRPr="00625357" w:rsidRDefault="00625357" w:rsidP="00625357">
      <w:r w:rsidRPr="00625357">
        <w:t>（七）货主与保税仓库签订的</w:t>
      </w:r>
      <w:r w:rsidRPr="00625357">
        <w:t>“</w:t>
      </w:r>
      <w:r w:rsidRPr="00625357">
        <w:t>仓储协议书</w:t>
      </w:r>
      <w:r w:rsidRPr="00625357">
        <w:t>”</w:t>
      </w:r>
      <w:r w:rsidRPr="00625357">
        <w:t>一份（针对公用型保税仓库入库时提供）；</w:t>
      </w:r>
    </w:p>
    <w:p w:rsidR="00625357" w:rsidRPr="00625357" w:rsidRDefault="00625357" w:rsidP="00625357">
      <w:r w:rsidRPr="00625357">
        <w:t>（八）《加工贸易登记手册》或减免税证明（出库时提供）；</w:t>
      </w:r>
    </w:p>
    <w:p w:rsidR="00625357" w:rsidRPr="00625357" w:rsidRDefault="00625357" w:rsidP="00625357">
      <w:r w:rsidRPr="00625357">
        <w:t>（九）变更货主的协议（出库时提供）；</w:t>
      </w:r>
    </w:p>
    <w:p w:rsidR="00625357" w:rsidRDefault="00625357" w:rsidP="00625357">
      <w:r w:rsidRPr="00625357">
        <w:t>（十）入库报关单（出库时提供）。</w:t>
      </w:r>
    </w:p>
    <w:p w:rsidR="00625357" w:rsidRPr="00625357" w:rsidRDefault="00625357" w:rsidP="00625357"/>
    <w:p w:rsidR="00625357" w:rsidRDefault="00625357" w:rsidP="00625357">
      <w:r w:rsidRPr="00625357">
        <w:t>三、业务受理时间</w:t>
      </w:r>
    </w:p>
    <w:p w:rsidR="00625357" w:rsidRPr="00625357" w:rsidRDefault="00625357" w:rsidP="00625357"/>
    <w:p w:rsidR="00625357" w:rsidRPr="00625357" w:rsidRDefault="00625357" w:rsidP="00625357">
      <w:r w:rsidRPr="00625357">
        <w:t>自接受完整单证起三日内办结。</w:t>
      </w:r>
    </w:p>
    <w:p w:rsidR="00652635" w:rsidRPr="00625357" w:rsidRDefault="00652635"/>
    <w:sectPr w:rsidR="00652635" w:rsidRPr="00625357" w:rsidSect="006526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357" w:rsidRDefault="00625357" w:rsidP="00625357">
      <w:r>
        <w:separator/>
      </w:r>
    </w:p>
  </w:endnote>
  <w:endnote w:type="continuationSeparator" w:id="0">
    <w:p w:rsidR="00625357" w:rsidRDefault="00625357" w:rsidP="006253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357" w:rsidRDefault="00625357" w:rsidP="00625357">
      <w:r>
        <w:separator/>
      </w:r>
    </w:p>
  </w:footnote>
  <w:footnote w:type="continuationSeparator" w:id="0">
    <w:p w:rsidR="00625357" w:rsidRDefault="00625357" w:rsidP="006253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E13254"/>
    <w:multiLevelType w:val="multilevel"/>
    <w:tmpl w:val="11BCD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62D1D80"/>
    <w:multiLevelType w:val="multilevel"/>
    <w:tmpl w:val="D89ED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3E029F9"/>
    <w:multiLevelType w:val="multilevel"/>
    <w:tmpl w:val="FAD2E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5357"/>
    <w:rsid w:val="00625357"/>
    <w:rsid w:val="00652635"/>
    <w:rsid w:val="00762BDA"/>
    <w:rsid w:val="00DB13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635"/>
    <w:pPr>
      <w:widowControl w:val="0"/>
      <w:jc w:val="both"/>
    </w:pPr>
  </w:style>
  <w:style w:type="paragraph" w:styleId="1">
    <w:name w:val="heading 1"/>
    <w:basedOn w:val="a"/>
    <w:link w:val="1Char"/>
    <w:uiPriority w:val="9"/>
    <w:qFormat/>
    <w:rsid w:val="0062535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625357"/>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62535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53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25357"/>
    <w:rPr>
      <w:sz w:val="18"/>
      <w:szCs w:val="18"/>
    </w:rPr>
  </w:style>
  <w:style w:type="paragraph" w:styleId="a4">
    <w:name w:val="footer"/>
    <w:basedOn w:val="a"/>
    <w:link w:val="Char0"/>
    <w:uiPriority w:val="99"/>
    <w:semiHidden/>
    <w:unhideWhenUsed/>
    <w:rsid w:val="0062535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25357"/>
    <w:rPr>
      <w:sz w:val="18"/>
      <w:szCs w:val="18"/>
    </w:rPr>
  </w:style>
  <w:style w:type="character" w:customStyle="1" w:styleId="1Char">
    <w:name w:val="标题 1 Char"/>
    <w:basedOn w:val="a0"/>
    <w:link w:val="1"/>
    <w:uiPriority w:val="9"/>
    <w:rsid w:val="00625357"/>
    <w:rPr>
      <w:rFonts w:ascii="宋体" w:eastAsia="宋体" w:hAnsi="宋体" w:cs="宋体"/>
      <w:b/>
      <w:bCs/>
      <w:kern w:val="36"/>
      <w:sz w:val="48"/>
      <w:szCs w:val="48"/>
    </w:rPr>
  </w:style>
  <w:style w:type="character" w:customStyle="1" w:styleId="2Char">
    <w:name w:val="标题 2 Char"/>
    <w:basedOn w:val="a0"/>
    <w:link w:val="2"/>
    <w:uiPriority w:val="9"/>
    <w:rsid w:val="00625357"/>
    <w:rPr>
      <w:rFonts w:ascii="宋体" w:eastAsia="宋体" w:hAnsi="宋体" w:cs="宋体"/>
      <w:b/>
      <w:bCs/>
      <w:kern w:val="0"/>
      <w:sz w:val="36"/>
      <w:szCs w:val="36"/>
    </w:rPr>
  </w:style>
  <w:style w:type="character" w:customStyle="1" w:styleId="3Char">
    <w:name w:val="标题 3 Char"/>
    <w:basedOn w:val="a0"/>
    <w:link w:val="3"/>
    <w:uiPriority w:val="9"/>
    <w:rsid w:val="00625357"/>
    <w:rPr>
      <w:rFonts w:ascii="宋体" w:eastAsia="宋体" w:hAnsi="宋体" w:cs="宋体"/>
      <w:b/>
      <w:bCs/>
      <w:kern w:val="0"/>
      <w:sz w:val="27"/>
      <w:szCs w:val="27"/>
    </w:rPr>
  </w:style>
  <w:style w:type="character" w:customStyle="1" w:styleId="apple-converted-space">
    <w:name w:val="apple-converted-space"/>
    <w:basedOn w:val="a0"/>
    <w:rsid w:val="00625357"/>
  </w:style>
  <w:style w:type="character" w:styleId="a5">
    <w:name w:val="Hyperlink"/>
    <w:basedOn w:val="a0"/>
    <w:uiPriority w:val="99"/>
    <w:unhideWhenUsed/>
    <w:rsid w:val="00625357"/>
    <w:rPr>
      <w:color w:val="0000FF"/>
      <w:u w:val="single"/>
    </w:rPr>
  </w:style>
  <w:style w:type="character" w:customStyle="1" w:styleId="index">
    <w:name w:val="index"/>
    <w:basedOn w:val="a0"/>
    <w:rsid w:val="00625357"/>
  </w:style>
  <w:style w:type="character" w:customStyle="1" w:styleId="text">
    <w:name w:val="text"/>
    <w:basedOn w:val="a0"/>
    <w:rsid w:val="00625357"/>
  </w:style>
  <w:style w:type="paragraph" w:styleId="a6">
    <w:name w:val="Balloon Text"/>
    <w:basedOn w:val="a"/>
    <w:link w:val="Char1"/>
    <w:uiPriority w:val="99"/>
    <w:semiHidden/>
    <w:unhideWhenUsed/>
    <w:rsid w:val="00625357"/>
    <w:rPr>
      <w:sz w:val="18"/>
      <w:szCs w:val="18"/>
    </w:rPr>
  </w:style>
  <w:style w:type="character" w:customStyle="1" w:styleId="Char1">
    <w:name w:val="批注框文本 Char"/>
    <w:basedOn w:val="a0"/>
    <w:link w:val="a6"/>
    <w:uiPriority w:val="99"/>
    <w:semiHidden/>
    <w:rsid w:val="00625357"/>
    <w:rPr>
      <w:sz w:val="18"/>
      <w:szCs w:val="18"/>
    </w:rPr>
  </w:style>
</w:styles>
</file>

<file path=word/webSettings.xml><?xml version="1.0" encoding="utf-8"?>
<w:webSettings xmlns:r="http://schemas.openxmlformats.org/officeDocument/2006/relationships" xmlns:w="http://schemas.openxmlformats.org/wordprocessingml/2006/main">
  <w:divs>
    <w:div w:id="918103024">
      <w:bodyDiv w:val="1"/>
      <w:marLeft w:val="0"/>
      <w:marRight w:val="0"/>
      <w:marTop w:val="0"/>
      <w:marBottom w:val="0"/>
      <w:divBdr>
        <w:top w:val="none" w:sz="0" w:space="0" w:color="auto"/>
        <w:left w:val="none" w:sz="0" w:space="0" w:color="auto"/>
        <w:bottom w:val="none" w:sz="0" w:space="0" w:color="auto"/>
        <w:right w:val="none" w:sz="0" w:space="0" w:color="auto"/>
      </w:divBdr>
      <w:divsChild>
        <w:div w:id="1744641340">
          <w:marLeft w:val="0"/>
          <w:marRight w:val="0"/>
          <w:marTop w:val="0"/>
          <w:marBottom w:val="225"/>
          <w:divBdr>
            <w:top w:val="none" w:sz="0" w:space="0" w:color="auto"/>
            <w:left w:val="none" w:sz="0" w:space="0" w:color="auto"/>
            <w:bottom w:val="none" w:sz="0" w:space="0" w:color="auto"/>
            <w:right w:val="none" w:sz="0" w:space="0" w:color="auto"/>
          </w:divBdr>
          <w:divsChild>
            <w:div w:id="568804933">
              <w:marLeft w:val="0"/>
              <w:marRight w:val="0"/>
              <w:marTop w:val="0"/>
              <w:marBottom w:val="225"/>
              <w:divBdr>
                <w:top w:val="none" w:sz="0" w:space="0" w:color="auto"/>
                <w:left w:val="none" w:sz="0" w:space="0" w:color="auto"/>
                <w:bottom w:val="none" w:sz="0" w:space="0" w:color="auto"/>
                <w:right w:val="none" w:sz="0" w:space="0" w:color="auto"/>
              </w:divBdr>
            </w:div>
          </w:divsChild>
        </w:div>
        <w:div w:id="452290069">
          <w:marLeft w:val="0"/>
          <w:marRight w:val="0"/>
          <w:marTop w:val="300"/>
          <w:marBottom w:val="525"/>
          <w:divBdr>
            <w:top w:val="none" w:sz="0" w:space="0" w:color="auto"/>
            <w:left w:val="none" w:sz="0" w:space="0" w:color="auto"/>
            <w:bottom w:val="none" w:sz="0" w:space="0" w:color="auto"/>
            <w:right w:val="none" w:sz="0" w:space="0" w:color="auto"/>
          </w:divBdr>
        </w:div>
        <w:div w:id="1179664248">
          <w:marLeft w:val="0"/>
          <w:marRight w:val="0"/>
          <w:marTop w:val="525"/>
          <w:marBottom w:val="525"/>
          <w:divBdr>
            <w:top w:val="none" w:sz="0" w:space="0" w:color="auto"/>
            <w:left w:val="none" w:sz="0" w:space="0" w:color="auto"/>
            <w:bottom w:val="none" w:sz="0" w:space="0" w:color="auto"/>
            <w:right w:val="none" w:sz="0" w:space="0" w:color="auto"/>
          </w:divBdr>
          <w:divsChild>
            <w:div w:id="545411436">
              <w:marLeft w:val="0"/>
              <w:marRight w:val="0"/>
              <w:marTop w:val="0"/>
              <w:marBottom w:val="0"/>
              <w:divBdr>
                <w:top w:val="single" w:sz="6" w:space="0" w:color="DDDDDD"/>
                <w:left w:val="none" w:sz="0" w:space="0" w:color="auto"/>
                <w:bottom w:val="single" w:sz="6" w:space="0" w:color="DDDDDD"/>
                <w:right w:val="none" w:sz="0" w:space="0" w:color="auto"/>
              </w:divBdr>
              <w:divsChild>
                <w:div w:id="149909466">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56441407">
          <w:marLeft w:val="-450"/>
          <w:marRight w:val="0"/>
          <w:marTop w:val="525"/>
          <w:marBottom w:val="225"/>
          <w:divBdr>
            <w:top w:val="none" w:sz="0" w:space="0" w:color="auto"/>
            <w:left w:val="single" w:sz="48" w:space="0" w:color="4F9CEE"/>
            <w:bottom w:val="none" w:sz="0" w:space="0" w:color="auto"/>
            <w:right w:val="none" w:sz="0" w:space="0" w:color="auto"/>
          </w:divBdr>
        </w:div>
        <w:div w:id="1515337435">
          <w:marLeft w:val="0"/>
          <w:marRight w:val="0"/>
          <w:marTop w:val="0"/>
          <w:marBottom w:val="225"/>
          <w:divBdr>
            <w:top w:val="none" w:sz="0" w:space="0" w:color="auto"/>
            <w:left w:val="none" w:sz="0" w:space="0" w:color="auto"/>
            <w:bottom w:val="none" w:sz="0" w:space="0" w:color="auto"/>
            <w:right w:val="none" w:sz="0" w:space="0" w:color="auto"/>
          </w:divBdr>
          <w:divsChild>
            <w:div w:id="575166723">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78210857">
          <w:marLeft w:val="0"/>
          <w:marRight w:val="0"/>
          <w:marTop w:val="0"/>
          <w:marBottom w:val="225"/>
          <w:divBdr>
            <w:top w:val="none" w:sz="0" w:space="0" w:color="auto"/>
            <w:left w:val="none" w:sz="0" w:space="0" w:color="auto"/>
            <w:bottom w:val="none" w:sz="0" w:space="0" w:color="auto"/>
            <w:right w:val="none" w:sz="0" w:space="0" w:color="auto"/>
          </w:divBdr>
        </w:div>
        <w:div w:id="859858899">
          <w:marLeft w:val="0"/>
          <w:marRight w:val="0"/>
          <w:marTop w:val="0"/>
          <w:marBottom w:val="225"/>
          <w:divBdr>
            <w:top w:val="none" w:sz="0" w:space="0" w:color="auto"/>
            <w:left w:val="none" w:sz="0" w:space="0" w:color="auto"/>
            <w:bottom w:val="none" w:sz="0" w:space="0" w:color="auto"/>
            <w:right w:val="none" w:sz="0" w:space="0" w:color="auto"/>
          </w:divBdr>
        </w:div>
        <w:div w:id="569853746">
          <w:marLeft w:val="0"/>
          <w:marRight w:val="0"/>
          <w:marTop w:val="0"/>
          <w:marBottom w:val="225"/>
          <w:divBdr>
            <w:top w:val="none" w:sz="0" w:space="0" w:color="auto"/>
            <w:left w:val="none" w:sz="0" w:space="0" w:color="auto"/>
            <w:bottom w:val="none" w:sz="0" w:space="0" w:color="auto"/>
            <w:right w:val="none" w:sz="0" w:space="0" w:color="auto"/>
          </w:divBdr>
        </w:div>
        <w:div w:id="1814713322">
          <w:marLeft w:val="0"/>
          <w:marRight w:val="0"/>
          <w:marTop w:val="0"/>
          <w:marBottom w:val="225"/>
          <w:divBdr>
            <w:top w:val="none" w:sz="0" w:space="0" w:color="auto"/>
            <w:left w:val="none" w:sz="0" w:space="0" w:color="auto"/>
            <w:bottom w:val="none" w:sz="0" w:space="0" w:color="auto"/>
            <w:right w:val="none" w:sz="0" w:space="0" w:color="auto"/>
          </w:divBdr>
        </w:div>
        <w:div w:id="1622298966">
          <w:marLeft w:val="0"/>
          <w:marRight w:val="0"/>
          <w:marTop w:val="0"/>
          <w:marBottom w:val="225"/>
          <w:divBdr>
            <w:top w:val="none" w:sz="0" w:space="0" w:color="auto"/>
            <w:left w:val="none" w:sz="0" w:space="0" w:color="auto"/>
            <w:bottom w:val="none" w:sz="0" w:space="0" w:color="auto"/>
            <w:right w:val="none" w:sz="0" w:space="0" w:color="auto"/>
          </w:divBdr>
        </w:div>
        <w:div w:id="1987080686">
          <w:marLeft w:val="0"/>
          <w:marRight w:val="0"/>
          <w:marTop w:val="0"/>
          <w:marBottom w:val="225"/>
          <w:divBdr>
            <w:top w:val="none" w:sz="0" w:space="0" w:color="auto"/>
            <w:left w:val="none" w:sz="0" w:space="0" w:color="auto"/>
            <w:bottom w:val="none" w:sz="0" w:space="0" w:color="auto"/>
            <w:right w:val="none" w:sz="0" w:space="0" w:color="auto"/>
          </w:divBdr>
        </w:div>
        <w:div w:id="1339237994">
          <w:marLeft w:val="0"/>
          <w:marRight w:val="0"/>
          <w:marTop w:val="0"/>
          <w:marBottom w:val="225"/>
          <w:divBdr>
            <w:top w:val="none" w:sz="0" w:space="0" w:color="auto"/>
            <w:left w:val="none" w:sz="0" w:space="0" w:color="auto"/>
            <w:bottom w:val="none" w:sz="0" w:space="0" w:color="auto"/>
            <w:right w:val="none" w:sz="0" w:space="0" w:color="auto"/>
          </w:divBdr>
        </w:div>
        <w:div w:id="1268612625">
          <w:marLeft w:val="0"/>
          <w:marRight w:val="0"/>
          <w:marTop w:val="0"/>
          <w:marBottom w:val="225"/>
          <w:divBdr>
            <w:top w:val="none" w:sz="0" w:space="0" w:color="auto"/>
            <w:left w:val="none" w:sz="0" w:space="0" w:color="auto"/>
            <w:bottom w:val="none" w:sz="0" w:space="0" w:color="auto"/>
            <w:right w:val="none" w:sz="0" w:space="0" w:color="auto"/>
          </w:divBdr>
        </w:div>
        <w:div w:id="180557683">
          <w:marLeft w:val="-450"/>
          <w:marRight w:val="0"/>
          <w:marTop w:val="525"/>
          <w:marBottom w:val="225"/>
          <w:divBdr>
            <w:top w:val="none" w:sz="0" w:space="0" w:color="auto"/>
            <w:left w:val="single" w:sz="48" w:space="0" w:color="4F9CEE"/>
            <w:bottom w:val="none" w:sz="0" w:space="0" w:color="auto"/>
            <w:right w:val="none" w:sz="0" w:space="0" w:color="auto"/>
          </w:divBdr>
        </w:div>
        <w:div w:id="338849110">
          <w:marLeft w:val="0"/>
          <w:marRight w:val="0"/>
          <w:marTop w:val="0"/>
          <w:marBottom w:val="225"/>
          <w:divBdr>
            <w:top w:val="none" w:sz="0" w:space="0" w:color="auto"/>
            <w:left w:val="none" w:sz="0" w:space="0" w:color="auto"/>
            <w:bottom w:val="none" w:sz="0" w:space="0" w:color="auto"/>
            <w:right w:val="none" w:sz="0" w:space="0" w:color="auto"/>
          </w:divBdr>
        </w:div>
        <w:div w:id="656540548">
          <w:marLeft w:val="0"/>
          <w:marRight w:val="0"/>
          <w:marTop w:val="0"/>
          <w:marBottom w:val="225"/>
          <w:divBdr>
            <w:top w:val="none" w:sz="0" w:space="0" w:color="auto"/>
            <w:left w:val="none" w:sz="0" w:space="0" w:color="auto"/>
            <w:bottom w:val="none" w:sz="0" w:space="0" w:color="auto"/>
            <w:right w:val="none" w:sz="0" w:space="0" w:color="auto"/>
          </w:divBdr>
        </w:div>
        <w:div w:id="1987079070">
          <w:marLeft w:val="0"/>
          <w:marRight w:val="0"/>
          <w:marTop w:val="0"/>
          <w:marBottom w:val="225"/>
          <w:divBdr>
            <w:top w:val="none" w:sz="0" w:space="0" w:color="auto"/>
            <w:left w:val="none" w:sz="0" w:space="0" w:color="auto"/>
            <w:bottom w:val="none" w:sz="0" w:space="0" w:color="auto"/>
            <w:right w:val="none" w:sz="0" w:space="0" w:color="auto"/>
          </w:divBdr>
        </w:div>
        <w:div w:id="782456568">
          <w:marLeft w:val="0"/>
          <w:marRight w:val="0"/>
          <w:marTop w:val="0"/>
          <w:marBottom w:val="225"/>
          <w:divBdr>
            <w:top w:val="none" w:sz="0" w:space="0" w:color="auto"/>
            <w:left w:val="none" w:sz="0" w:space="0" w:color="auto"/>
            <w:bottom w:val="none" w:sz="0" w:space="0" w:color="auto"/>
            <w:right w:val="none" w:sz="0" w:space="0" w:color="auto"/>
          </w:divBdr>
        </w:div>
        <w:div w:id="1513764">
          <w:marLeft w:val="0"/>
          <w:marRight w:val="0"/>
          <w:marTop w:val="0"/>
          <w:marBottom w:val="225"/>
          <w:divBdr>
            <w:top w:val="none" w:sz="0" w:space="0" w:color="auto"/>
            <w:left w:val="none" w:sz="0" w:space="0" w:color="auto"/>
            <w:bottom w:val="none" w:sz="0" w:space="0" w:color="auto"/>
            <w:right w:val="none" w:sz="0" w:space="0" w:color="auto"/>
          </w:divBdr>
        </w:div>
        <w:div w:id="475611094">
          <w:marLeft w:val="0"/>
          <w:marRight w:val="0"/>
          <w:marTop w:val="0"/>
          <w:marBottom w:val="225"/>
          <w:divBdr>
            <w:top w:val="none" w:sz="0" w:space="0" w:color="auto"/>
            <w:left w:val="none" w:sz="0" w:space="0" w:color="auto"/>
            <w:bottom w:val="none" w:sz="0" w:space="0" w:color="auto"/>
            <w:right w:val="none" w:sz="0" w:space="0" w:color="auto"/>
          </w:divBdr>
        </w:div>
        <w:div w:id="8721043">
          <w:marLeft w:val="0"/>
          <w:marRight w:val="0"/>
          <w:marTop w:val="0"/>
          <w:marBottom w:val="225"/>
          <w:divBdr>
            <w:top w:val="none" w:sz="0" w:space="0" w:color="auto"/>
            <w:left w:val="none" w:sz="0" w:space="0" w:color="auto"/>
            <w:bottom w:val="none" w:sz="0" w:space="0" w:color="auto"/>
            <w:right w:val="none" w:sz="0" w:space="0" w:color="auto"/>
          </w:divBdr>
        </w:div>
        <w:div w:id="803892121">
          <w:marLeft w:val="-450"/>
          <w:marRight w:val="0"/>
          <w:marTop w:val="525"/>
          <w:marBottom w:val="225"/>
          <w:divBdr>
            <w:top w:val="none" w:sz="0" w:space="0" w:color="auto"/>
            <w:left w:val="single" w:sz="48" w:space="0" w:color="4F9CEE"/>
            <w:bottom w:val="none" w:sz="0" w:space="0" w:color="auto"/>
            <w:right w:val="none" w:sz="0" w:space="0" w:color="auto"/>
          </w:divBdr>
        </w:div>
        <w:div w:id="2010281369">
          <w:marLeft w:val="0"/>
          <w:marRight w:val="0"/>
          <w:marTop w:val="0"/>
          <w:marBottom w:val="225"/>
          <w:divBdr>
            <w:top w:val="none" w:sz="0" w:space="0" w:color="auto"/>
            <w:left w:val="none" w:sz="0" w:space="0" w:color="auto"/>
            <w:bottom w:val="none" w:sz="0" w:space="0" w:color="auto"/>
            <w:right w:val="none" w:sz="0" w:space="0" w:color="auto"/>
          </w:divBdr>
        </w:div>
        <w:div w:id="248467024">
          <w:marLeft w:val="0"/>
          <w:marRight w:val="0"/>
          <w:marTop w:val="0"/>
          <w:marBottom w:val="225"/>
          <w:divBdr>
            <w:top w:val="none" w:sz="0" w:space="0" w:color="auto"/>
            <w:left w:val="none" w:sz="0" w:space="0" w:color="auto"/>
            <w:bottom w:val="none" w:sz="0" w:space="0" w:color="auto"/>
            <w:right w:val="none" w:sz="0" w:space="0" w:color="auto"/>
          </w:divBdr>
        </w:div>
        <w:div w:id="77488544">
          <w:marLeft w:val="0"/>
          <w:marRight w:val="0"/>
          <w:marTop w:val="0"/>
          <w:marBottom w:val="225"/>
          <w:divBdr>
            <w:top w:val="none" w:sz="0" w:space="0" w:color="auto"/>
            <w:left w:val="none" w:sz="0" w:space="0" w:color="auto"/>
            <w:bottom w:val="none" w:sz="0" w:space="0" w:color="auto"/>
            <w:right w:val="none" w:sz="0" w:space="0" w:color="auto"/>
          </w:divBdr>
        </w:div>
        <w:div w:id="1768771566">
          <w:marLeft w:val="0"/>
          <w:marRight w:val="0"/>
          <w:marTop w:val="0"/>
          <w:marBottom w:val="225"/>
          <w:divBdr>
            <w:top w:val="none" w:sz="0" w:space="0" w:color="auto"/>
            <w:left w:val="none" w:sz="0" w:space="0" w:color="auto"/>
            <w:bottom w:val="none" w:sz="0" w:space="0" w:color="auto"/>
            <w:right w:val="none" w:sz="0" w:space="0" w:color="auto"/>
          </w:divBdr>
        </w:div>
        <w:div w:id="1855532288">
          <w:marLeft w:val="0"/>
          <w:marRight w:val="0"/>
          <w:marTop w:val="0"/>
          <w:marBottom w:val="225"/>
          <w:divBdr>
            <w:top w:val="none" w:sz="0" w:space="0" w:color="auto"/>
            <w:left w:val="none" w:sz="0" w:space="0" w:color="auto"/>
            <w:bottom w:val="none" w:sz="0" w:space="0" w:color="auto"/>
            <w:right w:val="none" w:sz="0" w:space="0" w:color="auto"/>
          </w:divBdr>
        </w:div>
        <w:div w:id="1771852129">
          <w:marLeft w:val="0"/>
          <w:marRight w:val="0"/>
          <w:marTop w:val="0"/>
          <w:marBottom w:val="225"/>
          <w:divBdr>
            <w:top w:val="none" w:sz="0" w:space="0" w:color="auto"/>
            <w:left w:val="none" w:sz="0" w:space="0" w:color="auto"/>
            <w:bottom w:val="none" w:sz="0" w:space="0" w:color="auto"/>
            <w:right w:val="none" w:sz="0" w:space="0" w:color="auto"/>
          </w:divBdr>
        </w:div>
        <w:div w:id="456878461">
          <w:marLeft w:val="0"/>
          <w:marRight w:val="0"/>
          <w:marTop w:val="0"/>
          <w:marBottom w:val="225"/>
          <w:divBdr>
            <w:top w:val="none" w:sz="0" w:space="0" w:color="auto"/>
            <w:left w:val="none" w:sz="0" w:space="0" w:color="auto"/>
            <w:bottom w:val="none" w:sz="0" w:space="0" w:color="auto"/>
            <w:right w:val="none" w:sz="0" w:space="0" w:color="auto"/>
          </w:divBdr>
        </w:div>
        <w:div w:id="23597016">
          <w:marLeft w:val="0"/>
          <w:marRight w:val="0"/>
          <w:marTop w:val="0"/>
          <w:marBottom w:val="225"/>
          <w:divBdr>
            <w:top w:val="none" w:sz="0" w:space="0" w:color="auto"/>
            <w:left w:val="none" w:sz="0" w:space="0" w:color="auto"/>
            <w:bottom w:val="none" w:sz="0" w:space="0" w:color="auto"/>
            <w:right w:val="none" w:sz="0" w:space="0" w:color="auto"/>
          </w:divBdr>
        </w:div>
        <w:div w:id="1374964322">
          <w:marLeft w:val="0"/>
          <w:marRight w:val="0"/>
          <w:marTop w:val="0"/>
          <w:marBottom w:val="225"/>
          <w:divBdr>
            <w:top w:val="none" w:sz="0" w:space="0" w:color="auto"/>
            <w:left w:val="none" w:sz="0" w:space="0" w:color="auto"/>
            <w:bottom w:val="none" w:sz="0" w:space="0" w:color="auto"/>
            <w:right w:val="none" w:sz="0" w:space="0" w:color="auto"/>
          </w:divBdr>
        </w:div>
        <w:div w:id="1017002168">
          <w:marLeft w:val="0"/>
          <w:marRight w:val="0"/>
          <w:marTop w:val="0"/>
          <w:marBottom w:val="225"/>
          <w:divBdr>
            <w:top w:val="none" w:sz="0" w:space="0" w:color="auto"/>
            <w:left w:val="none" w:sz="0" w:space="0" w:color="auto"/>
            <w:bottom w:val="none" w:sz="0" w:space="0" w:color="auto"/>
            <w:right w:val="none" w:sz="0" w:space="0" w:color="auto"/>
          </w:divBdr>
        </w:div>
        <w:div w:id="2061780863">
          <w:marLeft w:val="0"/>
          <w:marRight w:val="0"/>
          <w:marTop w:val="0"/>
          <w:marBottom w:val="225"/>
          <w:divBdr>
            <w:top w:val="none" w:sz="0" w:space="0" w:color="auto"/>
            <w:left w:val="none" w:sz="0" w:space="0" w:color="auto"/>
            <w:bottom w:val="none" w:sz="0" w:space="0" w:color="auto"/>
            <w:right w:val="none" w:sz="0" w:space="0" w:color="auto"/>
          </w:divBdr>
        </w:div>
        <w:div w:id="1992976478">
          <w:marLeft w:val="0"/>
          <w:marRight w:val="0"/>
          <w:marTop w:val="0"/>
          <w:marBottom w:val="225"/>
          <w:divBdr>
            <w:top w:val="none" w:sz="0" w:space="0" w:color="auto"/>
            <w:left w:val="none" w:sz="0" w:space="0" w:color="auto"/>
            <w:bottom w:val="none" w:sz="0" w:space="0" w:color="auto"/>
            <w:right w:val="none" w:sz="0" w:space="0" w:color="auto"/>
          </w:divBdr>
        </w:div>
        <w:div w:id="101189995">
          <w:marLeft w:val="0"/>
          <w:marRight w:val="0"/>
          <w:marTop w:val="0"/>
          <w:marBottom w:val="225"/>
          <w:divBdr>
            <w:top w:val="none" w:sz="0" w:space="0" w:color="auto"/>
            <w:left w:val="none" w:sz="0" w:space="0" w:color="auto"/>
            <w:bottom w:val="none" w:sz="0" w:space="0" w:color="auto"/>
            <w:right w:val="none" w:sz="0" w:space="0" w:color="auto"/>
          </w:divBdr>
        </w:div>
        <w:div w:id="1189219611">
          <w:marLeft w:val="0"/>
          <w:marRight w:val="0"/>
          <w:marTop w:val="0"/>
          <w:marBottom w:val="225"/>
          <w:divBdr>
            <w:top w:val="none" w:sz="0" w:space="0" w:color="auto"/>
            <w:left w:val="none" w:sz="0" w:space="0" w:color="auto"/>
            <w:bottom w:val="none" w:sz="0" w:space="0" w:color="auto"/>
            <w:right w:val="none" w:sz="0" w:space="0" w:color="auto"/>
          </w:divBdr>
        </w:div>
        <w:div w:id="1594360085">
          <w:marLeft w:val="0"/>
          <w:marRight w:val="0"/>
          <w:marTop w:val="0"/>
          <w:marBottom w:val="225"/>
          <w:divBdr>
            <w:top w:val="none" w:sz="0" w:space="0" w:color="auto"/>
            <w:left w:val="none" w:sz="0" w:space="0" w:color="auto"/>
            <w:bottom w:val="none" w:sz="0" w:space="0" w:color="auto"/>
            <w:right w:val="none" w:sz="0" w:space="0" w:color="auto"/>
          </w:divBdr>
        </w:div>
        <w:div w:id="406999712">
          <w:marLeft w:val="-450"/>
          <w:marRight w:val="0"/>
          <w:marTop w:val="525"/>
          <w:marBottom w:val="225"/>
          <w:divBdr>
            <w:top w:val="none" w:sz="0" w:space="0" w:color="auto"/>
            <w:left w:val="single" w:sz="48" w:space="0" w:color="4F9CEE"/>
            <w:bottom w:val="none" w:sz="0" w:space="0" w:color="auto"/>
            <w:right w:val="none" w:sz="0" w:space="0" w:color="auto"/>
          </w:divBdr>
        </w:div>
        <w:div w:id="1791581392">
          <w:marLeft w:val="0"/>
          <w:marRight w:val="0"/>
          <w:marTop w:val="0"/>
          <w:marBottom w:val="225"/>
          <w:divBdr>
            <w:top w:val="none" w:sz="0" w:space="0" w:color="auto"/>
            <w:left w:val="none" w:sz="0" w:space="0" w:color="auto"/>
            <w:bottom w:val="none" w:sz="0" w:space="0" w:color="auto"/>
            <w:right w:val="none" w:sz="0" w:space="0" w:color="auto"/>
          </w:divBdr>
        </w:div>
        <w:div w:id="716780793">
          <w:marLeft w:val="0"/>
          <w:marRight w:val="0"/>
          <w:marTop w:val="0"/>
          <w:marBottom w:val="225"/>
          <w:divBdr>
            <w:top w:val="none" w:sz="0" w:space="0" w:color="auto"/>
            <w:left w:val="none" w:sz="0" w:space="0" w:color="auto"/>
            <w:bottom w:val="none" w:sz="0" w:space="0" w:color="auto"/>
            <w:right w:val="none" w:sz="0" w:space="0" w:color="auto"/>
          </w:divBdr>
        </w:div>
        <w:div w:id="1167555143">
          <w:marLeft w:val="0"/>
          <w:marRight w:val="0"/>
          <w:marTop w:val="0"/>
          <w:marBottom w:val="225"/>
          <w:divBdr>
            <w:top w:val="none" w:sz="0" w:space="0" w:color="auto"/>
            <w:left w:val="none" w:sz="0" w:space="0" w:color="auto"/>
            <w:bottom w:val="none" w:sz="0" w:space="0" w:color="auto"/>
            <w:right w:val="none" w:sz="0" w:space="0" w:color="auto"/>
          </w:divBdr>
        </w:div>
        <w:div w:id="683938948">
          <w:marLeft w:val="0"/>
          <w:marRight w:val="0"/>
          <w:marTop w:val="0"/>
          <w:marBottom w:val="225"/>
          <w:divBdr>
            <w:top w:val="none" w:sz="0" w:space="0" w:color="auto"/>
            <w:left w:val="none" w:sz="0" w:space="0" w:color="auto"/>
            <w:bottom w:val="none" w:sz="0" w:space="0" w:color="auto"/>
            <w:right w:val="none" w:sz="0" w:space="0" w:color="auto"/>
          </w:divBdr>
        </w:div>
        <w:div w:id="201482864">
          <w:marLeft w:val="0"/>
          <w:marRight w:val="0"/>
          <w:marTop w:val="0"/>
          <w:marBottom w:val="225"/>
          <w:divBdr>
            <w:top w:val="none" w:sz="0" w:space="0" w:color="auto"/>
            <w:left w:val="none" w:sz="0" w:space="0" w:color="auto"/>
            <w:bottom w:val="none" w:sz="0" w:space="0" w:color="auto"/>
            <w:right w:val="none" w:sz="0" w:space="0" w:color="auto"/>
          </w:divBdr>
        </w:div>
        <w:div w:id="98529374">
          <w:marLeft w:val="0"/>
          <w:marRight w:val="0"/>
          <w:marTop w:val="0"/>
          <w:marBottom w:val="225"/>
          <w:divBdr>
            <w:top w:val="none" w:sz="0" w:space="0" w:color="auto"/>
            <w:left w:val="none" w:sz="0" w:space="0" w:color="auto"/>
            <w:bottom w:val="none" w:sz="0" w:space="0" w:color="auto"/>
            <w:right w:val="none" w:sz="0" w:space="0" w:color="auto"/>
          </w:divBdr>
        </w:div>
        <w:div w:id="1841195152">
          <w:marLeft w:val="0"/>
          <w:marRight w:val="0"/>
          <w:marTop w:val="0"/>
          <w:marBottom w:val="225"/>
          <w:divBdr>
            <w:top w:val="none" w:sz="0" w:space="0" w:color="auto"/>
            <w:left w:val="none" w:sz="0" w:space="0" w:color="auto"/>
            <w:bottom w:val="none" w:sz="0" w:space="0" w:color="auto"/>
            <w:right w:val="none" w:sz="0" w:space="0" w:color="auto"/>
          </w:divBdr>
        </w:div>
        <w:div w:id="1932395738">
          <w:marLeft w:val="0"/>
          <w:marRight w:val="0"/>
          <w:marTop w:val="0"/>
          <w:marBottom w:val="225"/>
          <w:divBdr>
            <w:top w:val="none" w:sz="0" w:space="0" w:color="auto"/>
            <w:left w:val="none" w:sz="0" w:space="0" w:color="auto"/>
            <w:bottom w:val="none" w:sz="0" w:space="0" w:color="auto"/>
            <w:right w:val="none" w:sz="0" w:space="0" w:color="auto"/>
          </w:divBdr>
        </w:div>
        <w:div w:id="887305413">
          <w:marLeft w:val="0"/>
          <w:marRight w:val="0"/>
          <w:marTop w:val="0"/>
          <w:marBottom w:val="225"/>
          <w:divBdr>
            <w:top w:val="none" w:sz="0" w:space="0" w:color="auto"/>
            <w:left w:val="none" w:sz="0" w:space="0" w:color="auto"/>
            <w:bottom w:val="none" w:sz="0" w:space="0" w:color="auto"/>
            <w:right w:val="none" w:sz="0" w:space="0" w:color="auto"/>
          </w:divBdr>
        </w:div>
        <w:div w:id="1879002758">
          <w:marLeft w:val="0"/>
          <w:marRight w:val="0"/>
          <w:marTop w:val="0"/>
          <w:marBottom w:val="225"/>
          <w:divBdr>
            <w:top w:val="none" w:sz="0" w:space="0" w:color="auto"/>
            <w:left w:val="none" w:sz="0" w:space="0" w:color="auto"/>
            <w:bottom w:val="none" w:sz="0" w:space="0" w:color="auto"/>
            <w:right w:val="none" w:sz="0" w:space="0" w:color="auto"/>
          </w:divBdr>
        </w:div>
        <w:div w:id="102502590">
          <w:marLeft w:val="-450"/>
          <w:marRight w:val="0"/>
          <w:marTop w:val="525"/>
          <w:marBottom w:val="225"/>
          <w:divBdr>
            <w:top w:val="none" w:sz="0" w:space="0" w:color="auto"/>
            <w:left w:val="single" w:sz="48" w:space="0" w:color="4F9CEE"/>
            <w:bottom w:val="none" w:sz="0" w:space="0" w:color="auto"/>
            <w:right w:val="none" w:sz="0" w:space="0" w:color="auto"/>
          </w:divBdr>
        </w:div>
        <w:div w:id="1500802388">
          <w:marLeft w:val="0"/>
          <w:marRight w:val="0"/>
          <w:marTop w:val="0"/>
          <w:marBottom w:val="225"/>
          <w:divBdr>
            <w:top w:val="none" w:sz="0" w:space="0" w:color="auto"/>
            <w:left w:val="none" w:sz="0" w:space="0" w:color="auto"/>
            <w:bottom w:val="none" w:sz="0" w:space="0" w:color="auto"/>
            <w:right w:val="none" w:sz="0" w:space="0" w:color="auto"/>
          </w:divBdr>
        </w:div>
        <w:div w:id="1652053004">
          <w:marLeft w:val="0"/>
          <w:marRight w:val="0"/>
          <w:marTop w:val="0"/>
          <w:marBottom w:val="225"/>
          <w:divBdr>
            <w:top w:val="none" w:sz="0" w:space="0" w:color="auto"/>
            <w:left w:val="none" w:sz="0" w:space="0" w:color="auto"/>
            <w:bottom w:val="none" w:sz="0" w:space="0" w:color="auto"/>
            <w:right w:val="none" w:sz="0" w:space="0" w:color="auto"/>
          </w:divBdr>
        </w:div>
        <w:div w:id="76095956">
          <w:marLeft w:val="0"/>
          <w:marRight w:val="0"/>
          <w:marTop w:val="0"/>
          <w:marBottom w:val="225"/>
          <w:divBdr>
            <w:top w:val="none" w:sz="0" w:space="0" w:color="auto"/>
            <w:left w:val="none" w:sz="0" w:space="0" w:color="auto"/>
            <w:bottom w:val="none" w:sz="0" w:space="0" w:color="auto"/>
            <w:right w:val="none" w:sz="0" w:space="0" w:color="auto"/>
          </w:divBdr>
        </w:div>
        <w:div w:id="1330206378">
          <w:marLeft w:val="-450"/>
          <w:marRight w:val="0"/>
          <w:marTop w:val="525"/>
          <w:marBottom w:val="225"/>
          <w:divBdr>
            <w:top w:val="none" w:sz="0" w:space="0" w:color="auto"/>
            <w:left w:val="single" w:sz="48" w:space="0" w:color="4F9CEE"/>
            <w:bottom w:val="none" w:sz="0" w:space="0" w:color="auto"/>
            <w:right w:val="none" w:sz="0" w:space="0" w:color="auto"/>
          </w:divBdr>
        </w:div>
        <w:div w:id="1206064949">
          <w:marLeft w:val="0"/>
          <w:marRight w:val="0"/>
          <w:marTop w:val="300"/>
          <w:marBottom w:val="180"/>
          <w:divBdr>
            <w:top w:val="none" w:sz="0" w:space="0" w:color="auto"/>
            <w:left w:val="none" w:sz="0" w:space="0" w:color="auto"/>
            <w:bottom w:val="none" w:sz="0" w:space="0" w:color="auto"/>
            <w:right w:val="none" w:sz="0" w:space="0" w:color="auto"/>
          </w:divBdr>
        </w:div>
        <w:div w:id="1803958122">
          <w:marLeft w:val="0"/>
          <w:marRight w:val="0"/>
          <w:marTop w:val="0"/>
          <w:marBottom w:val="225"/>
          <w:divBdr>
            <w:top w:val="none" w:sz="0" w:space="0" w:color="auto"/>
            <w:left w:val="none" w:sz="0" w:space="0" w:color="auto"/>
            <w:bottom w:val="none" w:sz="0" w:space="0" w:color="auto"/>
            <w:right w:val="none" w:sz="0" w:space="0" w:color="auto"/>
          </w:divBdr>
        </w:div>
        <w:div w:id="2075664191">
          <w:marLeft w:val="0"/>
          <w:marRight w:val="0"/>
          <w:marTop w:val="0"/>
          <w:marBottom w:val="225"/>
          <w:divBdr>
            <w:top w:val="none" w:sz="0" w:space="0" w:color="auto"/>
            <w:left w:val="none" w:sz="0" w:space="0" w:color="auto"/>
            <w:bottom w:val="none" w:sz="0" w:space="0" w:color="auto"/>
            <w:right w:val="none" w:sz="0" w:space="0" w:color="auto"/>
          </w:divBdr>
        </w:div>
        <w:div w:id="872228506">
          <w:marLeft w:val="0"/>
          <w:marRight w:val="0"/>
          <w:marTop w:val="0"/>
          <w:marBottom w:val="225"/>
          <w:divBdr>
            <w:top w:val="none" w:sz="0" w:space="0" w:color="auto"/>
            <w:left w:val="none" w:sz="0" w:space="0" w:color="auto"/>
            <w:bottom w:val="none" w:sz="0" w:space="0" w:color="auto"/>
            <w:right w:val="none" w:sz="0" w:space="0" w:color="auto"/>
          </w:divBdr>
        </w:div>
        <w:div w:id="1811285522">
          <w:marLeft w:val="0"/>
          <w:marRight w:val="0"/>
          <w:marTop w:val="300"/>
          <w:marBottom w:val="180"/>
          <w:divBdr>
            <w:top w:val="none" w:sz="0" w:space="0" w:color="auto"/>
            <w:left w:val="none" w:sz="0" w:space="0" w:color="auto"/>
            <w:bottom w:val="none" w:sz="0" w:space="0" w:color="auto"/>
            <w:right w:val="none" w:sz="0" w:space="0" w:color="auto"/>
          </w:divBdr>
        </w:div>
        <w:div w:id="1963726647">
          <w:marLeft w:val="0"/>
          <w:marRight w:val="0"/>
          <w:marTop w:val="0"/>
          <w:marBottom w:val="225"/>
          <w:divBdr>
            <w:top w:val="none" w:sz="0" w:space="0" w:color="auto"/>
            <w:left w:val="none" w:sz="0" w:space="0" w:color="auto"/>
            <w:bottom w:val="none" w:sz="0" w:space="0" w:color="auto"/>
            <w:right w:val="none" w:sz="0" w:space="0" w:color="auto"/>
          </w:divBdr>
        </w:div>
        <w:div w:id="582841206">
          <w:marLeft w:val="0"/>
          <w:marRight w:val="0"/>
          <w:marTop w:val="300"/>
          <w:marBottom w:val="180"/>
          <w:divBdr>
            <w:top w:val="none" w:sz="0" w:space="0" w:color="auto"/>
            <w:left w:val="none" w:sz="0" w:space="0" w:color="auto"/>
            <w:bottom w:val="none" w:sz="0" w:space="0" w:color="auto"/>
            <w:right w:val="none" w:sz="0" w:space="0" w:color="auto"/>
          </w:divBdr>
        </w:div>
        <w:div w:id="364790629">
          <w:marLeft w:val="0"/>
          <w:marRight w:val="0"/>
          <w:marTop w:val="0"/>
          <w:marBottom w:val="225"/>
          <w:divBdr>
            <w:top w:val="none" w:sz="0" w:space="0" w:color="auto"/>
            <w:left w:val="none" w:sz="0" w:space="0" w:color="auto"/>
            <w:bottom w:val="none" w:sz="0" w:space="0" w:color="auto"/>
            <w:right w:val="none" w:sz="0" w:space="0" w:color="auto"/>
          </w:divBdr>
        </w:div>
        <w:div w:id="100031926">
          <w:marLeft w:val="0"/>
          <w:marRight w:val="0"/>
          <w:marTop w:val="0"/>
          <w:marBottom w:val="225"/>
          <w:divBdr>
            <w:top w:val="none" w:sz="0" w:space="0" w:color="auto"/>
            <w:left w:val="none" w:sz="0" w:space="0" w:color="auto"/>
            <w:bottom w:val="none" w:sz="0" w:space="0" w:color="auto"/>
            <w:right w:val="none" w:sz="0" w:space="0" w:color="auto"/>
          </w:divBdr>
        </w:div>
        <w:div w:id="862597303">
          <w:marLeft w:val="0"/>
          <w:marRight w:val="0"/>
          <w:marTop w:val="0"/>
          <w:marBottom w:val="225"/>
          <w:divBdr>
            <w:top w:val="none" w:sz="0" w:space="0" w:color="auto"/>
            <w:left w:val="none" w:sz="0" w:space="0" w:color="auto"/>
            <w:bottom w:val="none" w:sz="0" w:space="0" w:color="auto"/>
            <w:right w:val="none" w:sz="0" w:space="0" w:color="auto"/>
          </w:divBdr>
        </w:div>
        <w:div w:id="64036162">
          <w:marLeft w:val="0"/>
          <w:marRight w:val="0"/>
          <w:marTop w:val="0"/>
          <w:marBottom w:val="225"/>
          <w:divBdr>
            <w:top w:val="none" w:sz="0" w:space="0" w:color="auto"/>
            <w:left w:val="none" w:sz="0" w:space="0" w:color="auto"/>
            <w:bottom w:val="none" w:sz="0" w:space="0" w:color="auto"/>
            <w:right w:val="none" w:sz="0" w:space="0" w:color="auto"/>
          </w:divBdr>
        </w:div>
        <w:div w:id="195896795">
          <w:marLeft w:val="0"/>
          <w:marRight w:val="0"/>
          <w:marTop w:val="0"/>
          <w:marBottom w:val="225"/>
          <w:divBdr>
            <w:top w:val="none" w:sz="0" w:space="0" w:color="auto"/>
            <w:left w:val="none" w:sz="0" w:space="0" w:color="auto"/>
            <w:bottom w:val="none" w:sz="0" w:space="0" w:color="auto"/>
            <w:right w:val="none" w:sz="0" w:space="0" w:color="auto"/>
          </w:divBdr>
        </w:div>
        <w:div w:id="1419522012">
          <w:marLeft w:val="0"/>
          <w:marRight w:val="0"/>
          <w:marTop w:val="0"/>
          <w:marBottom w:val="225"/>
          <w:divBdr>
            <w:top w:val="none" w:sz="0" w:space="0" w:color="auto"/>
            <w:left w:val="none" w:sz="0" w:space="0" w:color="auto"/>
            <w:bottom w:val="none" w:sz="0" w:space="0" w:color="auto"/>
            <w:right w:val="none" w:sz="0" w:space="0" w:color="auto"/>
          </w:divBdr>
        </w:div>
        <w:div w:id="325207341">
          <w:marLeft w:val="0"/>
          <w:marRight w:val="0"/>
          <w:marTop w:val="0"/>
          <w:marBottom w:val="225"/>
          <w:divBdr>
            <w:top w:val="none" w:sz="0" w:space="0" w:color="auto"/>
            <w:left w:val="none" w:sz="0" w:space="0" w:color="auto"/>
            <w:bottom w:val="none" w:sz="0" w:space="0" w:color="auto"/>
            <w:right w:val="none" w:sz="0" w:space="0" w:color="auto"/>
          </w:divBdr>
        </w:div>
        <w:div w:id="1702128143">
          <w:marLeft w:val="0"/>
          <w:marRight w:val="0"/>
          <w:marTop w:val="0"/>
          <w:marBottom w:val="225"/>
          <w:divBdr>
            <w:top w:val="none" w:sz="0" w:space="0" w:color="auto"/>
            <w:left w:val="none" w:sz="0" w:space="0" w:color="auto"/>
            <w:bottom w:val="none" w:sz="0" w:space="0" w:color="auto"/>
            <w:right w:val="none" w:sz="0" w:space="0" w:color="auto"/>
          </w:divBdr>
        </w:div>
        <w:div w:id="1490365299">
          <w:marLeft w:val="0"/>
          <w:marRight w:val="0"/>
          <w:marTop w:val="300"/>
          <w:marBottom w:val="180"/>
          <w:divBdr>
            <w:top w:val="none" w:sz="0" w:space="0" w:color="auto"/>
            <w:left w:val="none" w:sz="0" w:space="0" w:color="auto"/>
            <w:bottom w:val="none" w:sz="0" w:space="0" w:color="auto"/>
            <w:right w:val="none" w:sz="0" w:space="0" w:color="auto"/>
          </w:divBdr>
        </w:div>
        <w:div w:id="1926571570">
          <w:marLeft w:val="0"/>
          <w:marRight w:val="0"/>
          <w:marTop w:val="0"/>
          <w:marBottom w:val="225"/>
          <w:divBdr>
            <w:top w:val="none" w:sz="0" w:space="0" w:color="auto"/>
            <w:left w:val="none" w:sz="0" w:space="0" w:color="auto"/>
            <w:bottom w:val="none" w:sz="0" w:space="0" w:color="auto"/>
            <w:right w:val="none" w:sz="0" w:space="0" w:color="auto"/>
          </w:divBdr>
        </w:div>
        <w:div w:id="1350184528">
          <w:marLeft w:val="0"/>
          <w:marRight w:val="0"/>
          <w:marTop w:val="0"/>
          <w:marBottom w:val="225"/>
          <w:divBdr>
            <w:top w:val="none" w:sz="0" w:space="0" w:color="auto"/>
            <w:left w:val="none" w:sz="0" w:space="0" w:color="auto"/>
            <w:bottom w:val="none" w:sz="0" w:space="0" w:color="auto"/>
            <w:right w:val="none" w:sz="0" w:space="0" w:color="auto"/>
          </w:divBdr>
        </w:div>
        <w:div w:id="1297486663">
          <w:marLeft w:val="0"/>
          <w:marRight w:val="0"/>
          <w:marTop w:val="0"/>
          <w:marBottom w:val="225"/>
          <w:divBdr>
            <w:top w:val="none" w:sz="0" w:space="0" w:color="auto"/>
            <w:left w:val="none" w:sz="0" w:space="0" w:color="auto"/>
            <w:bottom w:val="none" w:sz="0" w:space="0" w:color="auto"/>
            <w:right w:val="none" w:sz="0" w:space="0" w:color="auto"/>
          </w:divBdr>
        </w:div>
        <w:div w:id="362634614">
          <w:marLeft w:val="0"/>
          <w:marRight w:val="0"/>
          <w:marTop w:val="0"/>
          <w:marBottom w:val="225"/>
          <w:divBdr>
            <w:top w:val="none" w:sz="0" w:space="0" w:color="auto"/>
            <w:left w:val="none" w:sz="0" w:space="0" w:color="auto"/>
            <w:bottom w:val="none" w:sz="0" w:space="0" w:color="auto"/>
            <w:right w:val="none" w:sz="0" w:space="0" w:color="auto"/>
          </w:divBdr>
        </w:div>
        <w:div w:id="598416123">
          <w:marLeft w:val="0"/>
          <w:marRight w:val="0"/>
          <w:marTop w:val="0"/>
          <w:marBottom w:val="225"/>
          <w:divBdr>
            <w:top w:val="none" w:sz="0" w:space="0" w:color="auto"/>
            <w:left w:val="none" w:sz="0" w:space="0" w:color="auto"/>
            <w:bottom w:val="none" w:sz="0" w:space="0" w:color="auto"/>
            <w:right w:val="none" w:sz="0" w:space="0" w:color="auto"/>
          </w:divBdr>
        </w:div>
        <w:div w:id="682129851">
          <w:marLeft w:val="0"/>
          <w:marRight w:val="0"/>
          <w:marTop w:val="0"/>
          <w:marBottom w:val="225"/>
          <w:divBdr>
            <w:top w:val="none" w:sz="0" w:space="0" w:color="auto"/>
            <w:left w:val="none" w:sz="0" w:space="0" w:color="auto"/>
            <w:bottom w:val="none" w:sz="0" w:space="0" w:color="auto"/>
            <w:right w:val="none" w:sz="0" w:space="0" w:color="auto"/>
          </w:divBdr>
        </w:div>
        <w:div w:id="395321744">
          <w:marLeft w:val="0"/>
          <w:marRight w:val="0"/>
          <w:marTop w:val="0"/>
          <w:marBottom w:val="225"/>
          <w:divBdr>
            <w:top w:val="none" w:sz="0" w:space="0" w:color="auto"/>
            <w:left w:val="none" w:sz="0" w:space="0" w:color="auto"/>
            <w:bottom w:val="none" w:sz="0" w:space="0" w:color="auto"/>
            <w:right w:val="none" w:sz="0" w:space="0" w:color="auto"/>
          </w:divBdr>
        </w:div>
        <w:div w:id="755369530">
          <w:marLeft w:val="0"/>
          <w:marRight w:val="0"/>
          <w:marTop w:val="0"/>
          <w:marBottom w:val="225"/>
          <w:divBdr>
            <w:top w:val="none" w:sz="0" w:space="0" w:color="auto"/>
            <w:left w:val="none" w:sz="0" w:space="0" w:color="auto"/>
            <w:bottom w:val="none" w:sz="0" w:space="0" w:color="auto"/>
            <w:right w:val="none" w:sz="0" w:space="0" w:color="auto"/>
          </w:divBdr>
        </w:div>
        <w:div w:id="1929919770">
          <w:marLeft w:val="0"/>
          <w:marRight w:val="0"/>
          <w:marTop w:val="0"/>
          <w:marBottom w:val="225"/>
          <w:divBdr>
            <w:top w:val="none" w:sz="0" w:space="0" w:color="auto"/>
            <w:left w:val="none" w:sz="0" w:space="0" w:color="auto"/>
            <w:bottom w:val="none" w:sz="0" w:space="0" w:color="auto"/>
            <w:right w:val="none" w:sz="0" w:space="0" w:color="auto"/>
          </w:divBdr>
        </w:div>
        <w:div w:id="769011846">
          <w:marLeft w:val="0"/>
          <w:marRight w:val="0"/>
          <w:marTop w:val="0"/>
          <w:marBottom w:val="225"/>
          <w:divBdr>
            <w:top w:val="none" w:sz="0" w:space="0" w:color="auto"/>
            <w:left w:val="none" w:sz="0" w:space="0" w:color="auto"/>
            <w:bottom w:val="none" w:sz="0" w:space="0" w:color="auto"/>
            <w:right w:val="none" w:sz="0" w:space="0" w:color="auto"/>
          </w:divBdr>
        </w:div>
        <w:div w:id="763695252">
          <w:marLeft w:val="0"/>
          <w:marRight w:val="0"/>
          <w:marTop w:val="0"/>
          <w:marBottom w:val="225"/>
          <w:divBdr>
            <w:top w:val="none" w:sz="0" w:space="0" w:color="auto"/>
            <w:left w:val="none" w:sz="0" w:space="0" w:color="auto"/>
            <w:bottom w:val="none" w:sz="0" w:space="0" w:color="auto"/>
            <w:right w:val="none" w:sz="0" w:space="0" w:color="auto"/>
          </w:divBdr>
        </w:div>
        <w:div w:id="268516347">
          <w:marLeft w:val="0"/>
          <w:marRight w:val="0"/>
          <w:marTop w:val="0"/>
          <w:marBottom w:val="225"/>
          <w:divBdr>
            <w:top w:val="none" w:sz="0" w:space="0" w:color="auto"/>
            <w:left w:val="none" w:sz="0" w:space="0" w:color="auto"/>
            <w:bottom w:val="none" w:sz="0" w:space="0" w:color="auto"/>
            <w:right w:val="none" w:sz="0" w:space="0" w:color="auto"/>
          </w:divBdr>
        </w:div>
        <w:div w:id="846872489">
          <w:marLeft w:val="0"/>
          <w:marRight w:val="0"/>
          <w:marTop w:val="0"/>
          <w:marBottom w:val="225"/>
          <w:divBdr>
            <w:top w:val="none" w:sz="0" w:space="0" w:color="auto"/>
            <w:left w:val="none" w:sz="0" w:space="0" w:color="auto"/>
            <w:bottom w:val="none" w:sz="0" w:space="0" w:color="auto"/>
            <w:right w:val="none" w:sz="0" w:space="0" w:color="auto"/>
          </w:divBdr>
        </w:div>
        <w:div w:id="1646816761">
          <w:marLeft w:val="0"/>
          <w:marRight w:val="0"/>
          <w:marTop w:val="0"/>
          <w:marBottom w:val="225"/>
          <w:divBdr>
            <w:top w:val="none" w:sz="0" w:space="0" w:color="auto"/>
            <w:left w:val="none" w:sz="0" w:space="0" w:color="auto"/>
            <w:bottom w:val="none" w:sz="0" w:space="0" w:color="auto"/>
            <w:right w:val="none" w:sz="0" w:space="0" w:color="auto"/>
          </w:divBdr>
        </w:div>
        <w:div w:id="350956633">
          <w:marLeft w:val="0"/>
          <w:marRight w:val="0"/>
          <w:marTop w:val="0"/>
          <w:marBottom w:val="225"/>
          <w:divBdr>
            <w:top w:val="none" w:sz="0" w:space="0" w:color="auto"/>
            <w:left w:val="none" w:sz="0" w:space="0" w:color="auto"/>
            <w:bottom w:val="none" w:sz="0" w:space="0" w:color="auto"/>
            <w:right w:val="none" w:sz="0" w:space="0" w:color="auto"/>
          </w:divBdr>
        </w:div>
        <w:div w:id="1655142521">
          <w:marLeft w:val="0"/>
          <w:marRight w:val="0"/>
          <w:marTop w:val="0"/>
          <w:marBottom w:val="225"/>
          <w:divBdr>
            <w:top w:val="none" w:sz="0" w:space="0" w:color="auto"/>
            <w:left w:val="none" w:sz="0" w:space="0" w:color="auto"/>
            <w:bottom w:val="none" w:sz="0" w:space="0" w:color="auto"/>
            <w:right w:val="none" w:sz="0" w:space="0" w:color="auto"/>
          </w:divBdr>
        </w:div>
        <w:div w:id="1628001402">
          <w:marLeft w:val="0"/>
          <w:marRight w:val="0"/>
          <w:marTop w:val="0"/>
          <w:marBottom w:val="225"/>
          <w:divBdr>
            <w:top w:val="none" w:sz="0" w:space="0" w:color="auto"/>
            <w:left w:val="none" w:sz="0" w:space="0" w:color="auto"/>
            <w:bottom w:val="none" w:sz="0" w:space="0" w:color="auto"/>
            <w:right w:val="none" w:sz="0" w:space="0" w:color="auto"/>
          </w:divBdr>
        </w:div>
        <w:div w:id="2098791291">
          <w:marLeft w:val="0"/>
          <w:marRight w:val="0"/>
          <w:marTop w:val="0"/>
          <w:marBottom w:val="225"/>
          <w:divBdr>
            <w:top w:val="none" w:sz="0" w:space="0" w:color="auto"/>
            <w:left w:val="none" w:sz="0" w:space="0" w:color="auto"/>
            <w:bottom w:val="none" w:sz="0" w:space="0" w:color="auto"/>
            <w:right w:val="none" w:sz="0" w:space="0" w:color="auto"/>
          </w:divBdr>
        </w:div>
        <w:div w:id="135337233">
          <w:marLeft w:val="0"/>
          <w:marRight w:val="0"/>
          <w:marTop w:val="0"/>
          <w:marBottom w:val="225"/>
          <w:divBdr>
            <w:top w:val="none" w:sz="0" w:space="0" w:color="auto"/>
            <w:left w:val="none" w:sz="0" w:space="0" w:color="auto"/>
            <w:bottom w:val="none" w:sz="0" w:space="0" w:color="auto"/>
            <w:right w:val="none" w:sz="0" w:space="0" w:color="auto"/>
          </w:divBdr>
        </w:div>
        <w:div w:id="735930295">
          <w:marLeft w:val="0"/>
          <w:marRight w:val="0"/>
          <w:marTop w:val="0"/>
          <w:marBottom w:val="225"/>
          <w:divBdr>
            <w:top w:val="none" w:sz="0" w:space="0" w:color="auto"/>
            <w:left w:val="none" w:sz="0" w:space="0" w:color="auto"/>
            <w:bottom w:val="none" w:sz="0" w:space="0" w:color="auto"/>
            <w:right w:val="none" w:sz="0" w:space="0" w:color="auto"/>
          </w:divBdr>
        </w:div>
        <w:div w:id="14039615">
          <w:marLeft w:val="0"/>
          <w:marRight w:val="0"/>
          <w:marTop w:val="0"/>
          <w:marBottom w:val="225"/>
          <w:divBdr>
            <w:top w:val="none" w:sz="0" w:space="0" w:color="auto"/>
            <w:left w:val="none" w:sz="0" w:space="0" w:color="auto"/>
            <w:bottom w:val="none" w:sz="0" w:space="0" w:color="auto"/>
            <w:right w:val="none" w:sz="0" w:space="0" w:color="auto"/>
          </w:divBdr>
        </w:div>
        <w:div w:id="607003215">
          <w:marLeft w:val="0"/>
          <w:marRight w:val="0"/>
          <w:marTop w:val="0"/>
          <w:marBottom w:val="225"/>
          <w:divBdr>
            <w:top w:val="none" w:sz="0" w:space="0" w:color="auto"/>
            <w:left w:val="none" w:sz="0" w:space="0" w:color="auto"/>
            <w:bottom w:val="none" w:sz="0" w:space="0" w:color="auto"/>
            <w:right w:val="none" w:sz="0" w:space="0" w:color="auto"/>
          </w:divBdr>
        </w:div>
        <w:div w:id="860706421">
          <w:marLeft w:val="0"/>
          <w:marRight w:val="0"/>
          <w:marTop w:val="0"/>
          <w:marBottom w:val="225"/>
          <w:divBdr>
            <w:top w:val="none" w:sz="0" w:space="0" w:color="auto"/>
            <w:left w:val="none" w:sz="0" w:space="0" w:color="auto"/>
            <w:bottom w:val="none" w:sz="0" w:space="0" w:color="auto"/>
            <w:right w:val="none" w:sz="0" w:space="0" w:color="auto"/>
          </w:divBdr>
        </w:div>
        <w:div w:id="1851214986">
          <w:marLeft w:val="0"/>
          <w:marRight w:val="0"/>
          <w:marTop w:val="0"/>
          <w:marBottom w:val="225"/>
          <w:divBdr>
            <w:top w:val="none" w:sz="0" w:space="0" w:color="auto"/>
            <w:left w:val="none" w:sz="0" w:space="0" w:color="auto"/>
            <w:bottom w:val="none" w:sz="0" w:space="0" w:color="auto"/>
            <w:right w:val="none" w:sz="0" w:space="0" w:color="auto"/>
          </w:divBdr>
        </w:div>
        <w:div w:id="2058503980">
          <w:marLeft w:val="0"/>
          <w:marRight w:val="0"/>
          <w:marTop w:val="0"/>
          <w:marBottom w:val="225"/>
          <w:divBdr>
            <w:top w:val="none" w:sz="0" w:space="0" w:color="auto"/>
            <w:left w:val="none" w:sz="0" w:space="0" w:color="auto"/>
            <w:bottom w:val="none" w:sz="0" w:space="0" w:color="auto"/>
            <w:right w:val="none" w:sz="0" w:space="0" w:color="auto"/>
          </w:divBdr>
        </w:div>
        <w:div w:id="296186648">
          <w:marLeft w:val="0"/>
          <w:marRight w:val="0"/>
          <w:marTop w:val="0"/>
          <w:marBottom w:val="225"/>
          <w:divBdr>
            <w:top w:val="none" w:sz="0" w:space="0" w:color="auto"/>
            <w:left w:val="none" w:sz="0" w:space="0" w:color="auto"/>
            <w:bottom w:val="none" w:sz="0" w:space="0" w:color="auto"/>
            <w:right w:val="none" w:sz="0" w:space="0" w:color="auto"/>
          </w:divBdr>
        </w:div>
        <w:div w:id="251934018">
          <w:marLeft w:val="0"/>
          <w:marRight w:val="0"/>
          <w:marTop w:val="0"/>
          <w:marBottom w:val="225"/>
          <w:divBdr>
            <w:top w:val="none" w:sz="0" w:space="0" w:color="auto"/>
            <w:left w:val="none" w:sz="0" w:space="0" w:color="auto"/>
            <w:bottom w:val="none" w:sz="0" w:space="0" w:color="auto"/>
            <w:right w:val="none" w:sz="0" w:space="0" w:color="auto"/>
          </w:divBdr>
        </w:div>
        <w:div w:id="1338388643">
          <w:marLeft w:val="0"/>
          <w:marRight w:val="0"/>
          <w:marTop w:val="0"/>
          <w:marBottom w:val="225"/>
          <w:divBdr>
            <w:top w:val="none" w:sz="0" w:space="0" w:color="auto"/>
            <w:left w:val="none" w:sz="0" w:space="0" w:color="auto"/>
            <w:bottom w:val="none" w:sz="0" w:space="0" w:color="auto"/>
            <w:right w:val="none" w:sz="0" w:space="0" w:color="auto"/>
          </w:divBdr>
        </w:div>
        <w:div w:id="2044481898">
          <w:marLeft w:val="0"/>
          <w:marRight w:val="0"/>
          <w:marTop w:val="0"/>
          <w:marBottom w:val="225"/>
          <w:divBdr>
            <w:top w:val="none" w:sz="0" w:space="0" w:color="auto"/>
            <w:left w:val="none" w:sz="0" w:space="0" w:color="auto"/>
            <w:bottom w:val="none" w:sz="0" w:space="0" w:color="auto"/>
            <w:right w:val="none" w:sz="0" w:space="0" w:color="auto"/>
          </w:divBdr>
        </w:div>
        <w:div w:id="1934195245">
          <w:marLeft w:val="0"/>
          <w:marRight w:val="0"/>
          <w:marTop w:val="0"/>
          <w:marBottom w:val="225"/>
          <w:divBdr>
            <w:top w:val="none" w:sz="0" w:space="0" w:color="auto"/>
            <w:left w:val="none" w:sz="0" w:space="0" w:color="auto"/>
            <w:bottom w:val="none" w:sz="0" w:space="0" w:color="auto"/>
            <w:right w:val="none" w:sz="0" w:space="0" w:color="auto"/>
          </w:divBdr>
        </w:div>
        <w:div w:id="1183321345">
          <w:marLeft w:val="0"/>
          <w:marRight w:val="0"/>
          <w:marTop w:val="0"/>
          <w:marBottom w:val="225"/>
          <w:divBdr>
            <w:top w:val="none" w:sz="0" w:space="0" w:color="auto"/>
            <w:left w:val="none" w:sz="0" w:space="0" w:color="auto"/>
            <w:bottom w:val="none" w:sz="0" w:space="0" w:color="auto"/>
            <w:right w:val="none" w:sz="0" w:space="0" w:color="auto"/>
          </w:divBdr>
        </w:div>
        <w:div w:id="1922058708">
          <w:marLeft w:val="0"/>
          <w:marRight w:val="0"/>
          <w:marTop w:val="300"/>
          <w:marBottom w:val="180"/>
          <w:divBdr>
            <w:top w:val="none" w:sz="0" w:space="0" w:color="auto"/>
            <w:left w:val="none" w:sz="0" w:space="0" w:color="auto"/>
            <w:bottom w:val="none" w:sz="0" w:space="0" w:color="auto"/>
            <w:right w:val="none" w:sz="0" w:space="0" w:color="auto"/>
          </w:divBdr>
        </w:div>
        <w:div w:id="1893732975">
          <w:marLeft w:val="0"/>
          <w:marRight w:val="0"/>
          <w:marTop w:val="0"/>
          <w:marBottom w:val="225"/>
          <w:divBdr>
            <w:top w:val="none" w:sz="0" w:space="0" w:color="auto"/>
            <w:left w:val="none" w:sz="0" w:space="0" w:color="auto"/>
            <w:bottom w:val="none" w:sz="0" w:space="0" w:color="auto"/>
            <w:right w:val="none" w:sz="0" w:space="0" w:color="auto"/>
          </w:divBdr>
        </w:div>
        <w:div w:id="1036008457">
          <w:marLeft w:val="0"/>
          <w:marRight w:val="0"/>
          <w:marTop w:val="0"/>
          <w:marBottom w:val="225"/>
          <w:divBdr>
            <w:top w:val="none" w:sz="0" w:space="0" w:color="auto"/>
            <w:left w:val="none" w:sz="0" w:space="0" w:color="auto"/>
            <w:bottom w:val="none" w:sz="0" w:space="0" w:color="auto"/>
            <w:right w:val="none" w:sz="0" w:space="0" w:color="auto"/>
          </w:divBdr>
        </w:div>
        <w:div w:id="1211183425">
          <w:marLeft w:val="0"/>
          <w:marRight w:val="0"/>
          <w:marTop w:val="0"/>
          <w:marBottom w:val="225"/>
          <w:divBdr>
            <w:top w:val="none" w:sz="0" w:space="0" w:color="auto"/>
            <w:left w:val="none" w:sz="0" w:space="0" w:color="auto"/>
            <w:bottom w:val="none" w:sz="0" w:space="0" w:color="auto"/>
            <w:right w:val="none" w:sz="0" w:space="0" w:color="auto"/>
          </w:divBdr>
        </w:div>
        <w:div w:id="293677280">
          <w:marLeft w:val="0"/>
          <w:marRight w:val="0"/>
          <w:marTop w:val="0"/>
          <w:marBottom w:val="225"/>
          <w:divBdr>
            <w:top w:val="none" w:sz="0" w:space="0" w:color="auto"/>
            <w:left w:val="none" w:sz="0" w:space="0" w:color="auto"/>
            <w:bottom w:val="none" w:sz="0" w:space="0" w:color="auto"/>
            <w:right w:val="none" w:sz="0" w:space="0" w:color="auto"/>
          </w:divBdr>
        </w:div>
        <w:div w:id="516966387">
          <w:marLeft w:val="0"/>
          <w:marRight w:val="0"/>
          <w:marTop w:val="0"/>
          <w:marBottom w:val="225"/>
          <w:divBdr>
            <w:top w:val="none" w:sz="0" w:space="0" w:color="auto"/>
            <w:left w:val="none" w:sz="0" w:space="0" w:color="auto"/>
            <w:bottom w:val="none" w:sz="0" w:space="0" w:color="auto"/>
            <w:right w:val="none" w:sz="0" w:space="0" w:color="auto"/>
          </w:divBdr>
        </w:div>
        <w:div w:id="1067799484">
          <w:marLeft w:val="0"/>
          <w:marRight w:val="0"/>
          <w:marTop w:val="0"/>
          <w:marBottom w:val="225"/>
          <w:divBdr>
            <w:top w:val="none" w:sz="0" w:space="0" w:color="auto"/>
            <w:left w:val="none" w:sz="0" w:space="0" w:color="auto"/>
            <w:bottom w:val="none" w:sz="0" w:space="0" w:color="auto"/>
            <w:right w:val="none" w:sz="0" w:space="0" w:color="auto"/>
          </w:divBdr>
        </w:div>
        <w:div w:id="1909682039">
          <w:marLeft w:val="0"/>
          <w:marRight w:val="0"/>
          <w:marTop w:val="0"/>
          <w:marBottom w:val="225"/>
          <w:divBdr>
            <w:top w:val="none" w:sz="0" w:space="0" w:color="auto"/>
            <w:left w:val="none" w:sz="0" w:space="0" w:color="auto"/>
            <w:bottom w:val="none" w:sz="0" w:space="0" w:color="auto"/>
            <w:right w:val="none" w:sz="0" w:space="0" w:color="auto"/>
          </w:divBdr>
        </w:div>
        <w:div w:id="1381712770">
          <w:marLeft w:val="0"/>
          <w:marRight w:val="0"/>
          <w:marTop w:val="0"/>
          <w:marBottom w:val="225"/>
          <w:divBdr>
            <w:top w:val="none" w:sz="0" w:space="0" w:color="auto"/>
            <w:left w:val="none" w:sz="0" w:space="0" w:color="auto"/>
            <w:bottom w:val="none" w:sz="0" w:space="0" w:color="auto"/>
            <w:right w:val="none" w:sz="0" w:space="0" w:color="auto"/>
          </w:divBdr>
        </w:div>
        <w:div w:id="1720592258">
          <w:marLeft w:val="0"/>
          <w:marRight w:val="0"/>
          <w:marTop w:val="0"/>
          <w:marBottom w:val="225"/>
          <w:divBdr>
            <w:top w:val="none" w:sz="0" w:space="0" w:color="auto"/>
            <w:left w:val="none" w:sz="0" w:space="0" w:color="auto"/>
            <w:bottom w:val="none" w:sz="0" w:space="0" w:color="auto"/>
            <w:right w:val="none" w:sz="0" w:space="0" w:color="auto"/>
          </w:divBdr>
        </w:div>
        <w:div w:id="1228417232">
          <w:marLeft w:val="0"/>
          <w:marRight w:val="0"/>
          <w:marTop w:val="0"/>
          <w:marBottom w:val="225"/>
          <w:divBdr>
            <w:top w:val="none" w:sz="0" w:space="0" w:color="auto"/>
            <w:left w:val="none" w:sz="0" w:space="0" w:color="auto"/>
            <w:bottom w:val="none" w:sz="0" w:space="0" w:color="auto"/>
            <w:right w:val="none" w:sz="0" w:space="0" w:color="auto"/>
          </w:divBdr>
        </w:div>
        <w:div w:id="933394294">
          <w:marLeft w:val="0"/>
          <w:marRight w:val="0"/>
          <w:marTop w:val="0"/>
          <w:marBottom w:val="225"/>
          <w:divBdr>
            <w:top w:val="none" w:sz="0" w:space="0" w:color="auto"/>
            <w:left w:val="none" w:sz="0" w:space="0" w:color="auto"/>
            <w:bottom w:val="none" w:sz="0" w:space="0" w:color="auto"/>
            <w:right w:val="none" w:sz="0" w:space="0" w:color="auto"/>
          </w:divBdr>
        </w:div>
        <w:div w:id="451483541">
          <w:marLeft w:val="0"/>
          <w:marRight w:val="0"/>
          <w:marTop w:val="0"/>
          <w:marBottom w:val="225"/>
          <w:divBdr>
            <w:top w:val="none" w:sz="0" w:space="0" w:color="auto"/>
            <w:left w:val="none" w:sz="0" w:space="0" w:color="auto"/>
            <w:bottom w:val="none" w:sz="0" w:space="0" w:color="auto"/>
            <w:right w:val="none" w:sz="0" w:space="0" w:color="auto"/>
          </w:divBdr>
        </w:div>
        <w:div w:id="1051225594">
          <w:marLeft w:val="0"/>
          <w:marRight w:val="0"/>
          <w:marTop w:val="0"/>
          <w:marBottom w:val="225"/>
          <w:divBdr>
            <w:top w:val="none" w:sz="0" w:space="0" w:color="auto"/>
            <w:left w:val="none" w:sz="0" w:space="0" w:color="auto"/>
            <w:bottom w:val="none" w:sz="0" w:space="0" w:color="auto"/>
            <w:right w:val="none" w:sz="0" w:space="0" w:color="auto"/>
          </w:divBdr>
        </w:div>
        <w:div w:id="1033961976">
          <w:marLeft w:val="0"/>
          <w:marRight w:val="0"/>
          <w:marTop w:val="0"/>
          <w:marBottom w:val="225"/>
          <w:divBdr>
            <w:top w:val="none" w:sz="0" w:space="0" w:color="auto"/>
            <w:left w:val="none" w:sz="0" w:space="0" w:color="auto"/>
            <w:bottom w:val="none" w:sz="0" w:space="0" w:color="auto"/>
            <w:right w:val="none" w:sz="0" w:space="0" w:color="auto"/>
          </w:divBdr>
        </w:div>
        <w:div w:id="208805212">
          <w:marLeft w:val="0"/>
          <w:marRight w:val="0"/>
          <w:marTop w:val="0"/>
          <w:marBottom w:val="225"/>
          <w:divBdr>
            <w:top w:val="none" w:sz="0" w:space="0" w:color="auto"/>
            <w:left w:val="none" w:sz="0" w:space="0" w:color="auto"/>
            <w:bottom w:val="none" w:sz="0" w:space="0" w:color="auto"/>
            <w:right w:val="none" w:sz="0" w:space="0" w:color="auto"/>
          </w:divBdr>
        </w:div>
        <w:div w:id="1760518898">
          <w:marLeft w:val="0"/>
          <w:marRight w:val="0"/>
          <w:marTop w:val="0"/>
          <w:marBottom w:val="225"/>
          <w:divBdr>
            <w:top w:val="none" w:sz="0" w:space="0" w:color="auto"/>
            <w:left w:val="none" w:sz="0" w:space="0" w:color="auto"/>
            <w:bottom w:val="none" w:sz="0" w:space="0" w:color="auto"/>
            <w:right w:val="none" w:sz="0" w:space="0" w:color="auto"/>
          </w:divBdr>
        </w:div>
        <w:div w:id="37904362">
          <w:marLeft w:val="0"/>
          <w:marRight w:val="0"/>
          <w:marTop w:val="0"/>
          <w:marBottom w:val="225"/>
          <w:divBdr>
            <w:top w:val="none" w:sz="0" w:space="0" w:color="auto"/>
            <w:left w:val="none" w:sz="0" w:space="0" w:color="auto"/>
            <w:bottom w:val="none" w:sz="0" w:space="0" w:color="auto"/>
            <w:right w:val="none" w:sz="0" w:space="0" w:color="auto"/>
          </w:divBdr>
        </w:div>
        <w:div w:id="1172647728">
          <w:marLeft w:val="0"/>
          <w:marRight w:val="0"/>
          <w:marTop w:val="0"/>
          <w:marBottom w:val="225"/>
          <w:divBdr>
            <w:top w:val="none" w:sz="0" w:space="0" w:color="auto"/>
            <w:left w:val="none" w:sz="0" w:space="0" w:color="auto"/>
            <w:bottom w:val="none" w:sz="0" w:space="0" w:color="auto"/>
            <w:right w:val="none" w:sz="0" w:space="0" w:color="auto"/>
          </w:divBdr>
        </w:div>
        <w:div w:id="1545368884">
          <w:marLeft w:val="0"/>
          <w:marRight w:val="0"/>
          <w:marTop w:val="0"/>
          <w:marBottom w:val="225"/>
          <w:divBdr>
            <w:top w:val="none" w:sz="0" w:space="0" w:color="auto"/>
            <w:left w:val="none" w:sz="0" w:space="0" w:color="auto"/>
            <w:bottom w:val="none" w:sz="0" w:space="0" w:color="auto"/>
            <w:right w:val="none" w:sz="0" w:space="0" w:color="auto"/>
          </w:divBdr>
        </w:div>
        <w:div w:id="1984578873">
          <w:marLeft w:val="0"/>
          <w:marRight w:val="0"/>
          <w:marTop w:val="0"/>
          <w:marBottom w:val="225"/>
          <w:divBdr>
            <w:top w:val="none" w:sz="0" w:space="0" w:color="auto"/>
            <w:left w:val="none" w:sz="0" w:space="0" w:color="auto"/>
            <w:bottom w:val="none" w:sz="0" w:space="0" w:color="auto"/>
            <w:right w:val="none" w:sz="0" w:space="0" w:color="auto"/>
          </w:divBdr>
        </w:div>
        <w:div w:id="937954192">
          <w:marLeft w:val="0"/>
          <w:marRight w:val="0"/>
          <w:marTop w:val="0"/>
          <w:marBottom w:val="225"/>
          <w:divBdr>
            <w:top w:val="none" w:sz="0" w:space="0" w:color="auto"/>
            <w:left w:val="none" w:sz="0" w:space="0" w:color="auto"/>
            <w:bottom w:val="none" w:sz="0" w:space="0" w:color="auto"/>
            <w:right w:val="none" w:sz="0" w:space="0" w:color="auto"/>
          </w:divBdr>
        </w:div>
        <w:div w:id="266498440">
          <w:marLeft w:val="0"/>
          <w:marRight w:val="0"/>
          <w:marTop w:val="0"/>
          <w:marBottom w:val="225"/>
          <w:divBdr>
            <w:top w:val="none" w:sz="0" w:space="0" w:color="auto"/>
            <w:left w:val="none" w:sz="0" w:space="0" w:color="auto"/>
            <w:bottom w:val="none" w:sz="0" w:space="0" w:color="auto"/>
            <w:right w:val="none" w:sz="0" w:space="0" w:color="auto"/>
          </w:divBdr>
        </w:div>
        <w:div w:id="359597278">
          <w:marLeft w:val="0"/>
          <w:marRight w:val="0"/>
          <w:marTop w:val="0"/>
          <w:marBottom w:val="225"/>
          <w:divBdr>
            <w:top w:val="none" w:sz="0" w:space="0" w:color="auto"/>
            <w:left w:val="none" w:sz="0" w:space="0" w:color="auto"/>
            <w:bottom w:val="none" w:sz="0" w:space="0" w:color="auto"/>
            <w:right w:val="none" w:sz="0" w:space="0" w:color="auto"/>
          </w:divBdr>
        </w:div>
        <w:div w:id="1230269229">
          <w:marLeft w:val="0"/>
          <w:marRight w:val="0"/>
          <w:marTop w:val="0"/>
          <w:marBottom w:val="225"/>
          <w:divBdr>
            <w:top w:val="none" w:sz="0" w:space="0" w:color="auto"/>
            <w:left w:val="none" w:sz="0" w:space="0" w:color="auto"/>
            <w:bottom w:val="none" w:sz="0" w:space="0" w:color="auto"/>
            <w:right w:val="none" w:sz="0" w:space="0" w:color="auto"/>
          </w:divBdr>
        </w:div>
        <w:div w:id="1357074032">
          <w:marLeft w:val="0"/>
          <w:marRight w:val="0"/>
          <w:marTop w:val="0"/>
          <w:marBottom w:val="225"/>
          <w:divBdr>
            <w:top w:val="none" w:sz="0" w:space="0" w:color="auto"/>
            <w:left w:val="none" w:sz="0" w:space="0" w:color="auto"/>
            <w:bottom w:val="none" w:sz="0" w:space="0" w:color="auto"/>
            <w:right w:val="none" w:sz="0" w:space="0" w:color="auto"/>
          </w:divBdr>
        </w:div>
        <w:div w:id="1343585273">
          <w:marLeft w:val="0"/>
          <w:marRight w:val="0"/>
          <w:marTop w:val="0"/>
          <w:marBottom w:val="225"/>
          <w:divBdr>
            <w:top w:val="none" w:sz="0" w:space="0" w:color="auto"/>
            <w:left w:val="none" w:sz="0" w:space="0" w:color="auto"/>
            <w:bottom w:val="none" w:sz="0" w:space="0" w:color="auto"/>
            <w:right w:val="none" w:sz="0" w:space="0" w:color="auto"/>
          </w:divBdr>
        </w:div>
        <w:div w:id="507059850">
          <w:marLeft w:val="0"/>
          <w:marRight w:val="0"/>
          <w:marTop w:val="300"/>
          <w:marBottom w:val="180"/>
          <w:divBdr>
            <w:top w:val="none" w:sz="0" w:space="0" w:color="auto"/>
            <w:left w:val="none" w:sz="0" w:space="0" w:color="auto"/>
            <w:bottom w:val="none" w:sz="0" w:space="0" w:color="auto"/>
            <w:right w:val="none" w:sz="0" w:space="0" w:color="auto"/>
          </w:divBdr>
        </w:div>
        <w:div w:id="934049099">
          <w:marLeft w:val="0"/>
          <w:marRight w:val="0"/>
          <w:marTop w:val="0"/>
          <w:marBottom w:val="225"/>
          <w:divBdr>
            <w:top w:val="none" w:sz="0" w:space="0" w:color="auto"/>
            <w:left w:val="none" w:sz="0" w:space="0" w:color="auto"/>
            <w:bottom w:val="none" w:sz="0" w:space="0" w:color="auto"/>
            <w:right w:val="none" w:sz="0" w:space="0" w:color="auto"/>
          </w:divBdr>
        </w:div>
        <w:div w:id="1843156320">
          <w:marLeft w:val="0"/>
          <w:marRight w:val="0"/>
          <w:marTop w:val="0"/>
          <w:marBottom w:val="225"/>
          <w:divBdr>
            <w:top w:val="none" w:sz="0" w:space="0" w:color="auto"/>
            <w:left w:val="none" w:sz="0" w:space="0" w:color="auto"/>
            <w:bottom w:val="none" w:sz="0" w:space="0" w:color="auto"/>
            <w:right w:val="none" w:sz="0" w:space="0" w:color="auto"/>
          </w:divBdr>
        </w:div>
        <w:div w:id="1905141576">
          <w:marLeft w:val="0"/>
          <w:marRight w:val="0"/>
          <w:marTop w:val="0"/>
          <w:marBottom w:val="225"/>
          <w:divBdr>
            <w:top w:val="none" w:sz="0" w:space="0" w:color="auto"/>
            <w:left w:val="none" w:sz="0" w:space="0" w:color="auto"/>
            <w:bottom w:val="none" w:sz="0" w:space="0" w:color="auto"/>
            <w:right w:val="none" w:sz="0" w:space="0" w:color="auto"/>
          </w:divBdr>
        </w:div>
        <w:div w:id="167450796">
          <w:marLeft w:val="0"/>
          <w:marRight w:val="0"/>
          <w:marTop w:val="0"/>
          <w:marBottom w:val="225"/>
          <w:divBdr>
            <w:top w:val="none" w:sz="0" w:space="0" w:color="auto"/>
            <w:left w:val="none" w:sz="0" w:space="0" w:color="auto"/>
            <w:bottom w:val="none" w:sz="0" w:space="0" w:color="auto"/>
            <w:right w:val="none" w:sz="0" w:space="0" w:color="auto"/>
          </w:divBdr>
        </w:div>
        <w:div w:id="502361512">
          <w:marLeft w:val="0"/>
          <w:marRight w:val="0"/>
          <w:marTop w:val="0"/>
          <w:marBottom w:val="225"/>
          <w:divBdr>
            <w:top w:val="none" w:sz="0" w:space="0" w:color="auto"/>
            <w:left w:val="none" w:sz="0" w:space="0" w:color="auto"/>
            <w:bottom w:val="none" w:sz="0" w:space="0" w:color="auto"/>
            <w:right w:val="none" w:sz="0" w:space="0" w:color="auto"/>
          </w:divBdr>
        </w:div>
        <w:div w:id="1601789471">
          <w:marLeft w:val="0"/>
          <w:marRight w:val="0"/>
          <w:marTop w:val="0"/>
          <w:marBottom w:val="225"/>
          <w:divBdr>
            <w:top w:val="none" w:sz="0" w:space="0" w:color="auto"/>
            <w:left w:val="none" w:sz="0" w:space="0" w:color="auto"/>
            <w:bottom w:val="none" w:sz="0" w:space="0" w:color="auto"/>
            <w:right w:val="none" w:sz="0" w:space="0" w:color="auto"/>
          </w:divBdr>
        </w:div>
        <w:div w:id="1953516542">
          <w:marLeft w:val="0"/>
          <w:marRight w:val="0"/>
          <w:marTop w:val="0"/>
          <w:marBottom w:val="225"/>
          <w:divBdr>
            <w:top w:val="none" w:sz="0" w:space="0" w:color="auto"/>
            <w:left w:val="none" w:sz="0" w:space="0" w:color="auto"/>
            <w:bottom w:val="none" w:sz="0" w:space="0" w:color="auto"/>
            <w:right w:val="none" w:sz="0" w:space="0" w:color="auto"/>
          </w:divBdr>
        </w:div>
        <w:div w:id="2084913368">
          <w:marLeft w:val="0"/>
          <w:marRight w:val="0"/>
          <w:marTop w:val="0"/>
          <w:marBottom w:val="225"/>
          <w:divBdr>
            <w:top w:val="none" w:sz="0" w:space="0" w:color="auto"/>
            <w:left w:val="none" w:sz="0" w:space="0" w:color="auto"/>
            <w:bottom w:val="none" w:sz="0" w:space="0" w:color="auto"/>
            <w:right w:val="none" w:sz="0" w:space="0" w:color="auto"/>
          </w:divBdr>
        </w:div>
        <w:div w:id="1053969179">
          <w:marLeft w:val="0"/>
          <w:marRight w:val="0"/>
          <w:marTop w:val="0"/>
          <w:marBottom w:val="225"/>
          <w:divBdr>
            <w:top w:val="none" w:sz="0" w:space="0" w:color="auto"/>
            <w:left w:val="none" w:sz="0" w:space="0" w:color="auto"/>
            <w:bottom w:val="none" w:sz="0" w:space="0" w:color="auto"/>
            <w:right w:val="none" w:sz="0" w:space="0" w:color="auto"/>
          </w:divBdr>
        </w:div>
        <w:div w:id="1514684563">
          <w:marLeft w:val="0"/>
          <w:marRight w:val="0"/>
          <w:marTop w:val="0"/>
          <w:marBottom w:val="225"/>
          <w:divBdr>
            <w:top w:val="none" w:sz="0" w:space="0" w:color="auto"/>
            <w:left w:val="none" w:sz="0" w:space="0" w:color="auto"/>
            <w:bottom w:val="none" w:sz="0" w:space="0" w:color="auto"/>
            <w:right w:val="none" w:sz="0" w:space="0" w:color="auto"/>
          </w:divBdr>
        </w:div>
        <w:div w:id="1556356608">
          <w:marLeft w:val="0"/>
          <w:marRight w:val="0"/>
          <w:marTop w:val="0"/>
          <w:marBottom w:val="225"/>
          <w:divBdr>
            <w:top w:val="none" w:sz="0" w:space="0" w:color="auto"/>
            <w:left w:val="none" w:sz="0" w:space="0" w:color="auto"/>
            <w:bottom w:val="none" w:sz="0" w:space="0" w:color="auto"/>
            <w:right w:val="none" w:sz="0" w:space="0" w:color="auto"/>
          </w:divBdr>
        </w:div>
        <w:div w:id="116722508">
          <w:marLeft w:val="0"/>
          <w:marRight w:val="0"/>
          <w:marTop w:val="0"/>
          <w:marBottom w:val="225"/>
          <w:divBdr>
            <w:top w:val="none" w:sz="0" w:space="0" w:color="auto"/>
            <w:left w:val="none" w:sz="0" w:space="0" w:color="auto"/>
            <w:bottom w:val="none" w:sz="0" w:space="0" w:color="auto"/>
            <w:right w:val="none" w:sz="0" w:space="0" w:color="auto"/>
          </w:divBdr>
        </w:div>
        <w:div w:id="1562593927">
          <w:marLeft w:val="0"/>
          <w:marRight w:val="0"/>
          <w:marTop w:val="0"/>
          <w:marBottom w:val="225"/>
          <w:divBdr>
            <w:top w:val="none" w:sz="0" w:space="0" w:color="auto"/>
            <w:left w:val="none" w:sz="0" w:space="0" w:color="auto"/>
            <w:bottom w:val="none" w:sz="0" w:space="0" w:color="auto"/>
            <w:right w:val="none" w:sz="0" w:space="0" w:color="auto"/>
          </w:divBdr>
        </w:div>
        <w:div w:id="915940033">
          <w:marLeft w:val="0"/>
          <w:marRight w:val="0"/>
          <w:marTop w:val="0"/>
          <w:marBottom w:val="225"/>
          <w:divBdr>
            <w:top w:val="none" w:sz="0" w:space="0" w:color="auto"/>
            <w:left w:val="none" w:sz="0" w:space="0" w:color="auto"/>
            <w:bottom w:val="none" w:sz="0" w:space="0" w:color="auto"/>
            <w:right w:val="none" w:sz="0" w:space="0" w:color="auto"/>
          </w:divBdr>
        </w:div>
        <w:div w:id="1690330204">
          <w:marLeft w:val="0"/>
          <w:marRight w:val="0"/>
          <w:marTop w:val="0"/>
          <w:marBottom w:val="225"/>
          <w:divBdr>
            <w:top w:val="none" w:sz="0" w:space="0" w:color="auto"/>
            <w:left w:val="none" w:sz="0" w:space="0" w:color="auto"/>
            <w:bottom w:val="none" w:sz="0" w:space="0" w:color="auto"/>
            <w:right w:val="none" w:sz="0" w:space="0" w:color="auto"/>
          </w:divBdr>
        </w:div>
        <w:div w:id="953486736">
          <w:marLeft w:val="0"/>
          <w:marRight w:val="0"/>
          <w:marTop w:val="0"/>
          <w:marBottom w:val="225"/>
          <w:divBdr>
            <w:top w:val="none" w:sz="0" w:space="0" w:color="auto"/>
            <w:left w:val="none" w:sz="0" w:space="0" w:color="auto"/>
            <w:bottom w:val="none" w:sz="0" w:space="0" w:color="auto"/>
            <w:right w:val="none" w:sz="0" w:space="0" w:color="auto"/>
          </w:divBdr>
        </w:div>
        <w:div w:id="1397434517">
          <w:marLeft w:val="0"/>
          <w:marRight w:val="0"/>
          <w:marTop w:val="0"/>
          <w:marBottom w:val="225"/>
          <w:divBdr>
            <w:top w:val="none" w:sz="0" w:space="0" w:color="auto"/>
            <w:left w:val="none" w:sz="0" w:space="0" w:color="auto"/>
            <w:bottom w:val="none" w:sz="0" w:space="0" w:color="auto"/>
            <w:right w:val="none" w:sz="0" w:space="0" w:color="auto"/>
          </w:divBdr>
        </w:div>
        <w:div w:id="28454186">
          <w:marLeft w:val="0"/>
          <w:marRight w:val="0"/>
          <w:marTop w:val="0"/>
          <w:marBottom w:val="225"/>
          <w:divBdr>
            <w:top w:val="none" w:sz="0" w:space="0" w:color="auto"/>
            <w:left w:val="none" w:sz="0" w:space="0" w:color="auto"/>
            <w:bottom w:val="none" w:sz="0" w:space="0" w:color="auto"/>
            <w:right w:val="none" w:sz="0" w:space="0" w:color="auto"/>
          </w:divBdr>
        </w:div>
        <w:div w:id="1128623814">
          <w:marLeft w:val="0"/>
          <w:marRight w:val="0"/>
          <w:marTop w:val="0"/>
          <w:marBottom w:val="225"/>
          <w:divBdr>
            <w:top w:val="none" w:sz="0" w:space="0" w:color="auto"/>
            <w:left w:val="none" w:sz="0" w:space="0" w:color="auto"/>
            <w:bottom w:val="none" w:sz="0" w:space="0" w:color="auto"/>
            <w:right w:val="none" w:sz="0" w:space="0" w:color="auto"/>
          </w:divBdr>
        </w:div>
        <w:div w:id="1569606251">
          <w:marLeft w:val="0"/>
          <w:marRight w:val="0"/>
          <w:marTop w:val="0"/>
          <w:marBottom w:val="225"/>
          <w:divBdr>
            <w:top w:val="none" w:sz="0" w:space="0" w:color="auto"/>
            <w:left w:val="none" w:sz="0" w:space="0" w:color="auto"/>
            <w:bottom w:val="none" w:sz="0" w:space="0" w:color="auto"/>
            <w:right w:val="none" w:sz="0" w:space="0" w:color="auto"/>
          </w:divBdr>
        </w:div>
        <w:div w:id="117381981">
          <w:marLeft w:val="-450"/>
          <w:marRight w:val="0"/>
          <w:marTop w:val="525"/>
          <w:marBottom w:val="225"/>
          <w:divBdr>
            <w:top w:val="none" w:sz="0" w:space="0" w:color="auto"/>
            <w:left w:val="single" w:sz="48" w:space="0" w:color="4F9CEE"/>
            <w:bottom w:val="none" w:sz="0" w:space="0" w:color="auto"/>
            <w:right w:val="none" w:sz="0" w:space="0" w:color="auto"/>
          </w:divBdr>
        </w:div>
        <w:div w:id="1085030635">
          <w:marLeft w:val="0"/>
          <w:marRight w:val="0"/>
          <w:marTop w:val="0"/>
          <w:marBottom w:val="225"/>
          <w:divBdr>
            <w:top w:val="none" w:sz="0" w:space="0" w:color="auto"/>
            <w:left w:val="none" w:sz="0" w:space="0" w:color="auto"/>
            <w:bottom w:val="none" w:sz="0" w:space="0" w:color="auto"/>
            <w:right w:val="none" w:sz="0" w:space="0" w:color="auto"/>
          </w:divBdr>
        </w:div>
        <w:div w:id="590742771">
          <w:marLeft w:val="0"/>
          <w:marRight w:val="0"/>
          <w:marTop w:val="0"/>
          <w:marBottom w:val="225"/>
          <w:divBdr>
            <w:top w:val="none" w:sz="0" w:space="0" w:color="auto"/>
            <w:left w:val="none" w:sz="0" w:space="0" w:color="auto"/>
            <w:bottom w:val="none" w:sz="0" w:space="0" w:color="auto"/>
            <w:right w:val="none" w:sz="0" w:space="0" w:color="auto"/>
          </w:divBdr>
        </w:div>
        <w:div w:id="1509516258">
          <w:marLeft w:val="0"/>
          <w:marRight w:val="0"/>
          <w:marTop w:val="0"/>
          <w:marBottom w:val="225"/>
          <w:divBdr>
            <w:top w:val="none" w:sz="0" w:space="0" w:color="auto"/>
            <w:left w:val="none" w:sz="0" w:space="0" w:color="auto"/>
            <w:bottom w:val="none" w:sz="0" w:space="0" w:color="auto"/>
            <w:right w:val="none" w:sz="0" w:space="0" w:color="auto"/>
          </w:divBdr>
        </w:div>
        <w:div w:id="30613130">
          <w:marLeft w:val="0"/>
          <w:marRight w:val="0"/>
          <w:marTop w:val="0"/>
          <w:marBottom w:val="225"/>
          <w:divBdr>
            <w:top w:val="none" w:sz="0" w:space="0" w:color="auto"/>
            <w:left w:val="none" w:sz="0" w:space="0" w:color="auto"/>
            <w:bottom w:val="none" w:sz="0" w:space="0" w:color="auto"/>
            <w:right w:val="none" w:sz="0" w:space="0" w:color="auto"/>
          </w:divBdr>
        </w:div>
        <w:div w:id="458574288">
          <w:marLeft w:val="0"/>
          <w:marRight w:val="0"/>
          <w:marTop w:val="0"/>
          <w:marBottom w:val="225"/>
          <w:divBdr>
            <w:top w:val="none" w:sz="0" w:space="0" w:color="auto"/>
            <w:left w:val="none" w:sz="0" w:space="0" w:color="auto"/>
            <w:bottom w:val="none" w:sz="0" w:space="0" w:color="auto"/>
            <w:right w:val="none" w:sz="0" w:space="0" w:color="auto"/>
          </w:divBdr>
        </w:div>
        <w:div w:id="1279147481">
          <w:marLeft w:val="0"/>
          <w:marRight w:val="0"/>
          <w:marTop w:val="0"/>
          <w:marBottom w:val="225"/>
          <w:divBdr>
            <w:top w:val="none" w:sz="0" w:space="0" w:color="auto"/>
            <w:left w:val="none" w:sz="0" w:space="0" w:color="auto"/>
            <w:bottom w:val="none" w:sz="0" w:space="0" w:color="auto"/>
            <w:right w:val="none" w:sz="0" w:space="0" w:color="auto"/>
          </w:divBdr>
        </w:div>
        <w:div w:id="1393845417">
          <w:marLeft w:val="0"/>
          <w:marRight w:val="0"/>
          <w:marTop w:val="0"/>
          <w:marBottom w:val="225"/>
          <w:divBdr>
            <w:top w:val="none" w:sz="0" w:space="0" w:color="auto"/>
            <w:left w:val="none" w:sz="0" w:space="0" w:color="auto"/>
            <w:bottom w:val="none" w:sz="0" w:space="0" w:color="auto"/>
            <w:right w:val="none" w:sz="0" w:space="0" w:color="auto"/>
          </w:divBdr>
        </w:div>
        <w:div w:id="1227301781">
          <w:marLeft w:val="0"/>
          <w:marRight w:val="0"/>
          <w:marTop w:val="0"/>
          <w:marBottom w:val="225"/>
          <w:divBdr>
            <w:top w:val="none" w:sz="0" w:space="0" w:color="auto"/>
            <w:left w:val="none" w:sz="0" w:space="0" w:color="auto"/>
            <w:bottom w:val="none" w:sz="0" w:space="0" w:color="auto"/>
            <w:right w:val="none" w:sz="0" w:space="0" w:color="auto"/>
          </w:divBdr>
        </w:div>
        <w:div w:id="561988519">
          <w:marLeft w:val="0"/>
          <w:marRight w:val="0"/>
          <w:marTop w:val="0"/>
          <w:marBottom w:val="225"/>
          <w:divBdr>
            <w:top w:val="none" w:sz="0" w:space="0" w:color="auto"/>
            <w:left w:val="none" w:sz="0" w:space="0" w:color="auto"/>
            <w:bottom w:val="none" w:sz="0" w:space="0" w:color="auto"/>
            <w:right w:val="none" w:sz="0" w:space="0" w:color="auto"/>
          </w:divBdr>
        </w:div>
        <w:div w:id="2016032251">
          <w:marLeft w:val="0"/>
          <w:marRight w:val="0"/>
          <w:marTop w:val="0"/>
          <w:marBottom w:val="225"/>
          <w:divBdr>
            <w:top w:val="none" w:sz="0" w:space="0" w:color="auto"/>
            <w:left w:val="none" w:sz="0" w:space="0" w:color="auto"/>
            <w:bottom w:val="none" w:sz="0" w:space="0" w:color="auto"/>
            <w:right w:val="none" w:sz="0" w:space="0" w:color="auto"/>
          </w:divBdr>
        </w:div>
        <w:div w:id="1679622951">
          <w:marLeft w:val="0"/>
          <w:marRight w:val="0"/>
          <w:marTop w:val="0"/>
          <w:marBottom w:val="225"/>
          <w:divBdr>
            <w:top w:val="none" w:sz="0" w:space="0" w:color="auto"/>
            <w:left w:val="none" w:sz="0" w:space="0" w:color="auto"/>
            <w:bottom w:val="none" w:sz="0" w:space="0" w:color="auto"/>
            <w:right w:val="none" w:sz="0" w:space="0" w:color="auto"/>
          </w:divBdr>
        </w:div>
        <w:div w:id="1926068856">
          <w:marLeft w:val="0"/>
          <w:marRight w:val="0"/>
          <w:marTop w:val="0"/>
          <w:marBottom w:val="225"/>
          <w:divBdr>
            <w:top w:val="none" w:sz="0" w:space="0" w:color="auto"/>
            <w:left w:val="none" w:sz="0" w:space="0" w:color="auto"/>
            <w:bottom w:val="none" w:sz="0" w:space="0" w:color="auto"/>
            <w:right w:val="none" w:sz="0" w:space="0" w:color="auto"/>
          </w:divBdr>
        </w:div>
        <w:div w:id="1731686568">
          <w:marLeft w:val="0"/>
          <w:marRight w:val="0"/>
          <w:marTop w:val="0"/>
          <w:marBottom w:val="225"/>
          <w:divBdr>
            <w:top w:val="none" w:sz="0" w:space="0" w:color="auto"/>
            <w:left w:val="none" w:sz="0" w:space="0" w:color="auto"/>
            <w:bottom w:val="none" w:sz="0" w:space="0" w:color="auto"/>
            <w:right w:val="none" w:sz="0" w:space="0" w:color="auto"/>
          </w:divBdr>
        </w:div>
        <w:div w:id="72899929">
          <w:marLeft w:val="0"/>
          <w:marRight w:val="0"/>
          <w:marTop w:val="0"/>
          <w:marBottom w:val="225"/>
          <w:divBdr>
            <w:top w:val="none" w:sz="0" w:space="0" w:color="auto"/>
            <w:left w:val="none" w:sz="0" w:space="0" w:color="auto"/>
            <w:bottom w:val="none" w:sz="0" w:space="0" w:color="auto"/>
            <w:right w:val="none" w:sz="0" w:space="0" w:color="auto"/>
          </w:divBdr>
        </w:div>
        <w:div w:id="1284922951">
          <w:marLeft w:val="0"/>
          <w:marRight w:val="0"/>
          <w:marTop w:val="0"/>
          <w:marBottom w:val="225"/>
          <w:divBdr>
            <w:top w:val="none" w:sz="0" w:space="0" w:color="auto"/>
            <w:left w:val="none" w:sz="0" w:space="0" w:color="auto"/>
            <w:bottom w:val="none" w:sz="0" w:space="0" w:color="auto"/>
            <w:right w:val="none" w:sz="0" w:space="0" w:color="auto"/>
          </w:divBdr>
        </w:div>
        <w:div w:id="1747874434">
          <w:marLeft w:val="0"/>
          <w:marRight w:val="0"/>
          <w:marTop w:val="0"/>
          <w:marBottom w:val="225"/>
          <w:divBdr>
            <w:top w:val="none" w:sz="0" w:space="0" w:color="auto"/>
            <w:left w:val="none" w:sz="0" w:space="0" w:color="auto"/>
            <w:bottom w:val="none" w:sz="0" w:space="0" w:color="auto"/>
            <w:right w:val="none" w:sz="0" w:space="0" w:color="auto"/>
          </w:divBdr>
        </w:div>
        <w:div w:id="46299186">
          <w:marLeft w:val="0"/>
          <w:marRight w:val="0"/>
          <w:marTop w:val="0"/>
          <w:marBottom w:val="225"/>
          <w:divBdr>
            <w:top w:val="none" w:sz="0" w:space="0" w:color="auto"/>
            <w:left w:val="none" w:sz="0" w:space="0" w:color="auto"/>
            <w:bottom w:val="none" w:sz="0" w:space="0" w:color="auto"/>
            <w:right w:val="none" w:sz="0" w:space="0" w:color="auto"/>
          </w:divBdr>
        </w:div>
        <w:div w:id="813793146">
          <w:marLeft w:val="0"/>
          <w:marRight w:val="0"/>
          <w:marTop w:val="0"/>
          <w:marBottom w:val="225"/>
          <w:divBdr>
            <w:top w:val="none" w:sz="0" w:space="0" w:color="auto"/>
            <w:left w:val="none" w:sz="0" w:space="0" w:color="auto"/>
            <w:bottom w:val="none" w:sz="0" w:space="0" w:color="auto"/>
            <w:right w:val="none" w:sz="0" w:space="0" w:color="auto"/>
          </w:divBdr>
        </w:div>
        <w:div w:id="132066805">
          <w:marLeft w:val="0"/>
          <w:marRight w:val="0"/>
          <w:marTop w:val="0"/>
          <w:marBottom w:val="225"/>
          <w:divBdr>
            <w:top w:val="none" w:sz="0" w:space="0" w:color="auto"/>
            <w:left w:val="none" w:sz="0" w:space="0" w:color="auto"/>
            <w:bottom w:val="none" w:sz="0" w:space="0" w:color="auto"/>
            <w:right w:val="none" w:sz="0" w:space="0" w:color="auto"/>
          </w:divBdr>
        </w:div>
        <w:div w:id="339891285">
          <w:marLeft w:val="0"/>
          <w:marRight w:val="0"/>
          <w:marTop w:val="0"/>
          <w:marBottom w:val="225"/>
          <w:divBdr>
            <w:top w:val="none" w:sz="0" w:space="0" w:color="auto"/>
            <w:left w:val="none" w:sz="0" w:space="0" w:color="auto"/>
            <w:bottom w:val="none" w:sz="0" w:space="0" w:color="auto"/>
            <w:right w:val="none" w:sz="0" w:space="0" w:color="auto"/>
          </w:divBdr>
        </w:div>
        <w:div w:id="1779063004">
          <w:marLeft w:val="0"/>
          <w:marRight w:val="0"/>
          <w:marTop w:val="0"/>
          <w:marBottom w:val="225"/>
          <w:divBdr>
            <w:top w:val="none" w:sz="0" w:space="0" w:color="auto"/>
            <w:left w:val="none" w:sz="0" w:space="0" w:color="auto"/>
            <w:bottom w:val="none" w:sz="0" w:space="0" w:color="auto"/>
            <w:right w:val="none" w:sz="0" w:space="0" w:color="auto"/>
          </w:divBdr>
        </w:div>
        <w:div w:id="174728824">
          <w:marLeft w:val="0"/>
          <w:marRight w:val="0"/>
          <w:marTop w:val="0"/>
          <w:marBottom w:val="225"/>
          <w:divBdr>
            <w:top w:val="none" w:sz="0" w:space="0" w:color="auto"/>
            <w:left w:val="none" w:sz="0" w:space="0" w:color="auto"/>
            <w:bottom w:val="none" w:sz="0" w:space="0" w:color="auto"/>
            <w:right w:val="none" w:sz="0" w:space="0" w:color="auto"/>
          </w:divBdr>
        </w:div>
        <w:div w:id="1845702777">
          <w:marLeft w:val="-450"/>
          <w:marRight w:val="0"/>
          <w:marTop w:val="525"/>
          <w:marBottom w:val="225"/>
          <w:divBdr>
            <w:top w:val="none" w:sz="0" w:space="0" w:color="auto"/>
            <w:left w:val="single" w:sz="48" w:space="0" w:color="4F9CEE"/>
            <w:bottom w:val="none" w:sz="0" w:space="0" w:color="auto"/>
            <w:right w:val="none" w:sz="0" w:space="0" w:color="auto"/>
          </w:divBdr>
        </w:div>
        <w:div w:id="469715266">
          <w:marLeft w:val="0"/>
          <w:marRight w:val="0"/>
          <w:marTop w:val="0"/>
          <w:marBottom w:val="225"/>
          <w:divBdr>
            <w:top w:val="none" w:sz="0" w:space="0" w:color="auto"/>
            <w:left w:val="none" w:sz="0" w:space="0" w:color="auto"/>
            <w:bottom w:val="none" w:sz="0" w:space="0" w:color="auto"/>
            <w:right w:val="none" w:sz="0" w:space="0" w:color="auto"/>
          </w:divBdr>
        </w:div>
        <w:div w:id="65765050">
          <w:marLeft w:val="0"/>
          <w:marRight w:val="0"/>
          <w:marTop w:val="0"/>
          <w:marBottom w:val="225"/>
          <w:divBdr>
            <w:top w:val="none" w:sz="0" w:space="0" w:color="auto"/>
            <w:left w:val="none" w:sz="0" w:space="0" w:color="auto"/>
            <w:bottom w:val="none" w:sz="0" w:space="0" w:color="auto"/>
            <w:right w:val="none" w:sz="0" w:space="0" w:color="auto"/>
          </w:divBdr>
        </w:div>
        <w:div w:id="1233546907">
          <w:marLeft w:val="0"/>
          <w:marRight w:val="0"/>
          <w:marTop w:val="0"/>
          <w:marBottom w:val="225"/>
          <w:divBdr>
            <w:top w:val="none" w:sz="0" w:space="0" w:color="auto"/>
            <w:left w:val="none" w:sz="0" w:space="0" w:color="auto"/>
            <w:bottom w:val="none" w:sz="0" w:space="0" w:color="auto"/>
            <w:right w:val="none" w:sz="0" w:space="0" w:color="auto"/>
          </w:divBdr>
        </w:div>
        <w:div w:id="1564172388">
          <w:marLeft w:val="0"/>
          <w:marRight w:val="0"/>
          <w:marTop w:val="0"/>
          <w:marBottom w:val="225"/>
          <w:divBdr>
            <w:top w:val="none" w:sz="0" w:space="0" w:color="auto"/>
            <w:left w:val="none" w:sz="0" w:space="0" w:color="auto"/>
            <w:bottom w:val="none" w:sz="0" w:space="0" w:color="auto"/>
            <w:right w:val="none" w:sz="0" w:space="0" w:color="auto"/>
          </w:divBdr>
        </w:div>
        <w:div w:id="273288447">
          <w:marLeft w:val="0"/>
          <w:marRight w:val="0"/>
          <w:marTop w:val="0"/>
          <w:marBottom w:val="225"/>
          <w:divBdr>
            <w:top w:val="none" w:sz="0" w:space="0" w:color="auto"/>
            <w:left w:val="none" w:sz="0" w:space="0" w:color="auto"/>
            <w:bottom w:val="none" w:sz="0" w:space="0" w:color="auto"/>
            <w:right w:val="none" w:sz="0" w:space="0" w:color="auto"/>
          </w:divBdr>
        </w:div>
        <w:div w:id="810252123">
          <w:marLeft w:val="0"/>
          <w:marRight w:val="0"/>
          <w:marTop w:val="0"/>
          <w:marBottom w:val="225"/>
          <w:divBdr>
            <w:top w:val="none" w:sz="0" w:space="0" w:color="auto"/>
            <w:left w:val="none" w:sz="0" w:space="0" w:color="auto"/>
            <w:bottom w:val="none" w:sz="0" w:space="0" w:color="auto"/>
            <w:right w:val="none" w:sz="0" w:space="0" w:color="auto"/>
          </w:divBdr>
        </w:div>
        <w:div w:id="290944606">
          <w:marLeft w:val="0"/>
          <w:marRight w:val="0"/>
          <w:marTop w:val="0"/>
          <w:marBottom w:val="225"/>
          <w:divBdr>
            <w:top w:val="none" w:sz="0" w:space="0" w:color="auto"/>
            <w:left w:val="none" w:sz="0" w:space="0" w:color="auto"/>
            <w:bottom w:val="none" w:sz="0" w:space="0" w:color="auto"/>
            <w:right w:val="none" w:sz="0" w:space="0" w:color="auto"/>
          </w:divBdr>
        </w:div>
        <w:div w:id="729839938">
          <w:marLeft w:val="0"/>
          <w:marRight w:val="0"/>
          <w:marTop w:val="0"/>
          <w:marBottom w:val="225"/>
          <w:divBdr>
            <w:top w:val="none" w:sz="0" w:space="0" w:color="auto"/>
            <w:left w:val="none" w:sz="0" w:space="0" w:color="auto"/>
            <w:bottom w:val="none" w:sz="0" w:space="0" w:color="auto"/>
            <w:right w:val="none" w:sz="0" w:space="0" w:color="auto"/>
          </w:divBdr>
        </w:div>
        <w:div w:id="217865582">
          <w:marLeft w:val="0"/>
          <w:marRight w:val="0"/>
          <w:marTop w:val="0"/>
          <w:marBottom w:val="225"/>
          <w:divBdr>
            <w:top w:val="none" w:sz="0" w:space="0" w:color="auto"/>
            <w:left w:val="none" w:sz="0" w:space="0" w:color="auto"/>
            <w:bottom w:val="none" w:sz="0" w:space="0" w:color="auto"/>
            <w:right w:val="none" w:sz="0" w:space="0" w:color="auto"/>
          </w:divBdr>
        </w:div>
        <w:div w:id="1473866746">
          <w:marLeft w:val="0"/>
          <w:marRight w:val="0"/>
          <w:marTop w:val="0"/>
          <w:marBottom w:val="225"/>
          <w:divBdr>
            <w:top w:val="none" w:sz="0" w:space="0" w:color="auto"/>
            <w:left w:val="none" w:sz="0" w:space="0" w:color="auto"/>
            <w:bottom w:val="none" w:sz="0" w:space="0" w:color="auto"/>
            <w:right w:val="none" w:sz="0" w:space="0" w:color="auto"/>
          </w:divBdr>
        </w:div>
        <w:div w:id="2124839002">
          <w:marLeft w:val="0"/>
          <w:marRight w:val="0"/>
          <w:marTop w:val="0"/>
          <w:marBottom w:val="225"/>
          <w:divBdr>
            <w:top w:val="none" w:sz="0" w:space="0" w:color="auto"/>
            <w:left w:val="none" w:sz="0" w:space="0" w:color="auto"/>
            <w:bottom w:val="none" w:sz="0" w:space="0" w:color="auto"/>
            <w:right w:val="none" w:sz="0" w:space="0" w:color="auto"/>
          </w:divBdr>
        </w:div>
        <w:div w:id="1398241944">
          <w:marLeft w:val="0"/>
          <w:marRight w:val="0"/>
          <w:marTop w:val="0"/>
          <w:marBottom w:val="225"/>
          <w:divBdr>
            <w:top w:val="none" w:sz="0" w:space="0" w:color="auto"/>
            <w:left w:val="none" w:sz="0" w:space="0" w:color="auto"/>
            <w:bottom w:val="none" w:sz="0" w:space="0" w:color="auto"/>
            <w:right w:val="none" w:sz="0" w:space="0" w:color="auto"/>
          </w:divBdr>
        </w:div>
        <w:div w:id="1026253284">
          <w:marLeft w:val="0"/>
          <w:marRight w:val="0"/>
          <w:marTop w:val="0"/>
          <w:marBottom w:val="225"/>
          <w:divBdr>
            <w:top w:val="none" w:sz="0" w:space="0" w:color="auto"/>
            <w:left w:val="none" w:sz="0" w:space="0" w:color="auto"/>
            <w:bottom w:val="none" w:sz="0" w:space="0" w:color="auto"/>
            <w:right w:val="none" w:sz="0" w:space="0" w:color="auto"/>
          </w:divBdr>
        </w:div>
        <w:div w:id="4329682">
          <w:marLeft w:val="0"/>
          <w:marRight w:val="0"/>
          <w:marTop w:val="0"/>
          <w:marBottom w:val="225"/>
          <w:divBdr>
            <w:top w:val="none" w:sz="0" w:space="0" w:color="auto"/>
            <w:left w:val="none" w:sz="0" w:space="0" w:color="auto"/>
            <w:bottom w:val="none" w:sz="0" w:space="0" w:color="auto"/>
            <w:right w:val="none" w:sz="0" w:space="0" w:color="auto"/>
          </w:divBdr>
        </w:div>
        <w:div w:id="1396469008">
          <w:marLeft w:val="0"/>
          <w:marRight w:val="0"/>
          <w:marTop w:val="0"/>
          <w:marBottom w:val="225"/>
          <w:divBdr>
            <w:top w:val="none" w:sz="0" w:space="0" w:color="auto"/>
            <w:left w:val="none" w:sz="0" w:space="0" w:color="auto"/>
            <w:bottom w:val="none" w:sz="0" w:space="0" w:color="auto"/>
            <w:right w:val="none" w:sz="0" w:space="0" w:color="auto"/>
          </w:divBdr>
        </w:div>
        <w:div w:id="619529819">
          <w:marLeft w:val="0"/>
          <w:marRight w:val="0"/>
          <w:marTop w:val="0"/>
          <w:marBottom w:val="225"/>
          <w:divBdr>
            <w:top w:val="none" w:sz="0" w:space="0" w:color="auto"/>
            <w:left w:val="none" w:sz="0" w:space="0" w:color="auto"/>
            <w:bottom w:val="none" w:sz="0" w:space="0" w:color="auto"/>
            <w:right w:val="none" w:sz="0" w:space="0" w:color="auto"/>
          </w:divBdr>
        </w:div>
        <w:div w:id="566456795">
          <w:marLeft w:val="0"/>
          <w:marRight w:val="0"/>
          <w:marTop w:val="0"/>
          <w:marBottom w:val="225"/>
          <w:divBdr>
            <w:top w:val="none" w:sz="0" w:space="0" w:color="auto"/>
            <w:left w:val="none" w:sz="0" w:space="0" w:color="auto"/>
            <w:bottom w:val="none" w:sz="0" w:space="0" w:color="auto"/>
            <w:right w:val="none" w:sz="0" w:space="0" w:color="auto"/>
          </w:divBdr>
        </w:div>
        <w:div w:id="160702424">
          <w:marLeft w:val="0"/>
          <w:marRight w:val="0"/>
          <w:marTop w:val="0"/>
          <w:marBottom w:val="225"/>
          <w:divBdr>
            <w:top w:val="none" w:sz="0" w:space="0" w:color="auto"/>
            <w:left w:val="none" w:sz="0" w:space="0" w:color="auto"/>
            <w:bottom w:val="none" w:sz="0" w:space="0" w:color="auto"/>
            <w:right w:val="none" w:sz="0" w:space="0" w:color="auto"/>
          </w:divBdr>
        </w:div>
        <w:div w:id="891766394">
          <w:marLeft w:val="0"/>
          <w:marRight w:val="0"/>
          <w:marTop w:val="0"/>
          <w:marBottom w:val="225"/>
          <w:divBdr>
            <w:top w:val="none" w:sz="0" w:space="0" w:color="auto"/>
            <w:left w:val="none" w:sz="0" w:space="0" w:color="auto"/>
            <w:bottom w:val="none" w:sz="0" w:space="0" w:color="auto"/>
            <w:right w:val="none" w:sz="0" w:space="0" w:color="auto"/>
          </w:divBdr>
        </w:div>
        <w:div w:id="1135828737">
          <w:marLeft w:val="0"/>
          <w:marRight w:val="0"/>
          <w:marTop w:val="0"/>
          <w:marBottom w:val="225"/>
          <w:divBdr>
            <w:top w:val="none" w:sz="0" w:space="0" w:color="auto"/>
            <w:left w:val="none" w:sz="0" w:space="0" w:color="auto"/>
            <w:bottom w:val="none" w:sz="0" w:space="0" w:color="auto"/>
            <w:right w:val="none" w:sz="0" w:space="0" w:color="auto"/>
          </w:divBdr>
        </w:div>
        <w:div w:id="1022320369">
          <w:marLeft w:val="0"/>
          <w:marRight w:val="0"/>
          <w:marTop w:val="0"/>
          <w:marBottom w:val="225"/>
          <w:divBdr>
            <w:top w:val="none" w:sz="0" w:space="0" w:color="auto"/>
            <w:left w:val="none" w:sz="0" w:space="0" w:color="auto"/>
            <w:bottom w:val="none" w:sz="0" w:space="0" w:color="auto"/>
            <w:right w:val="none" w:sz="0" w:space="0" w:color="auto"/>
          </w:divBdr>
        </w:div>
        <w:div w:id="1755206381">
          <w:marLeft w:val="0"/>
          <w:marRight w:val="0"/>
          <w:marTop w:val="0"/>
          <w:marBottom w:val="225"/>
          <w:divBdr>
            <w:top w:val="none" w:sz="0" w:space="0" w:color="auto"/>
            <w:left w:val="none" w:sz="0" w:space="0" w:color="auto"/>
            <w:bottom w:val="none" w:sz="0" w:space="0" w:color="auto"/>
            <w:right w:val="none" w:sz="0" w:space="0" w:color="auto"/>
          </w:divBdr>
        </w:div>
        <w:div w:id="1793016679">
          <w:marLeft w:val="0"/>
          <w:marRight w:val="0"/>
          <w:marTop w:val="0"/>
          <w:marBottom w:val="225"/>
          <w:divBdr>
            <w:top w:val="none" w:sz="0" w:space="0" w:color="auto"/>
            <w:left w:val="none" w:sz="0" w:space="0" w:color="auto"/>
            <w:bottom w:val="none" w:sz="0" w:space="0" w:color="auto"/>
            <w:right w:val="none" w:sz="0" w:space="0" w:color="auto"/>
          </w:divBdr>
        </w:div>
        <w:div w:id="1895308858">
          <w:marLeft w:val="0"/>
          <w:marRight w:val="0"/>
          <w:marTop w:val="0"/>
          <w:marBottom w:val="225"/>
          <w:divBdr>
            <w:top w:val="none" w:sz="0" w:space="0" w:color="auto"/>
            <w:left w:val="none" w:sz="0" w:space="0" w:color="auto"/>
            <w:bottom w:val="none" w:sz="0" w:space="0" w:color="auto"/>
            <w:right w:val="none" w:sz="0" w:space="0" w:color="auto"/>
          </w:divBdr>
        </w:div>
        <w:div w:id="367992486">
          <w:marLeft w:val="0"/>
          <w:marRight w:val="0"/>
          <w:marTop w:val="0"/>
          <w:marBottom w:val="225"/>
          <w:divBdr>
            <w:top w:val="none" w:sz="0" w:space="0" w:color="auto"/>
            <w:left w:val="none" w:sz="0" w:space="0" w:color="auto"/>
            <w:bottom w:val="none" w:sz="0" w:space="0" w:color="auto"/>
            <w:right w:val="none" w:sz="0" w:space="0" w:color="auto"/>
          </w:divBdr>
        </w:div>
        <w:div w:id="1372992259">
          <w:marLeft w:val="0"/>
          <w:marRight w:val="0"/>
          <w:marTop w:val="0"/>
          <w:marBottom w:val="225"/>
          <w:divBdr>
            <w:top w:val="none" w:sz="0" w:space="0" w:color="auto"/>
            <w:left w:val="none" w:sz="0" w:space="0" w:color="auto"/>
            <w:bottom w:val="none" w:sz="0" w:space="0" w:color="auto"/>
            <w:right w:val="none" w:sz="0" w:space="0" w:color="auto"/>
          </w:divBdr>
        </w:div>
        <w:div w:id="102192109">
          <w:marLeft w:val="0"/>
          <w:marRight w:val="0"/>
          <w:marTop w:val="0"/>
          <w:marBottom w:val="225"/>
          <w:divBdr>
            <w:top w:val="none" w:sz="0" w:space="0" w:color="auto"/>
            <w:left w:val="none" w:sz="0" w:space="0" w:color="auto"/>
            <w:bottom w:val="none" w:sz="0" w:space="0" w:color="auto"/>
            <w:right w:val="none" w:sz="0" w:space="0" w:color="auto"/>
          </w:divBdr>
        </w:div>
        <w:div w:id="1350374526">
          <w:marLeft w:val="0"/>
          <w:marRight w:val="0"/>
          <w:marTop w:val="0"/>
          <w:marBottom w:val="225"/>
          <w:divBdr>
            <w:top w:val="none" w:sz="0" w:space="0" w:color="auto"/>
            <w:left w:val="none" w:sz="0" w:space="0" w:color="auto"/>
            <w:bottom w:val="none" w:sz="0" w:space="0" w:color="auto"/>
            <w:right w:val="none" w:sz="0" w:space="0" w:color="auto"/>
          </w:divBdr>
        </w:div>
        <w:div w:id="1140463504">
          <w:marLeft w:val="0"/>
          <w:marRight w:val="0"/>
          <w:marTop w:val="0"/>
          <w:marBottom w:val="225"/>
          <w:divBdr>
            <w:top w:val="none" w:sz="0" w:space="0" w:color="auto"/>
            <w:left w:val="none" w:sz="0" w:space="0" w:color="auto"/>
            <w:bottom w:val="none" w:sz="0" w:space="0" w:color="auto"/>
            <w:right w:val="none" w:sz="0" w:space="0" w:color="auto"/>
          </w:divBdr>
        </w:div>
        <w:div w:id="2085755143">
          <w:marLeft w:val="0"/>
          <w:marRight w:val="0"/>
          <w:marTop w:val="0"/>
          <w:marBottom w:val="225"/>
          <w:divBdr>
            <w:top w:val="none" w:sz="0" w:space="0" w:color="auto"/>
            <w:left w:val="none" w:sz="0" w:space="0" w:color="auto"/>
            <w:bottom w:val="none" w:sz="0" w:space="0" w:color="auto"/>
            <w:right w:val="none" w:sz="0" w:space="0" w:color="auto"/>
          </w:divBdr>
        </w:div>
        <w:div w:id="699937146">
          <w:marLeft w:val="0"/>
          <w:marRight w:val="0"/>
          <w:marTop w:val="0"/>
          <w:marBottom w:val="225"/>
          <w:divBdr>
            <w:top w:val="none" w:sz="0" w:space="0" w:color="auto"/>
            <w:left w:val="none" w:sz="0" w:space="0" w:color="auto"/>
            <w:bottom w:val="none" w:sz="0" w:space="0" w:color="auto"/>
            <w:right w:val="none" w:sz="0" w:space="0" w:color="auto"/>
          </w:divBdr>
        </w:div>
        <w:div w:id="648284768">
          <w:marLeft w:val="0"/>
          <w:marRight w:val="0"/>
          <w:marTop w:val="0"/>
          <w:marBottom w:val="225"/>
          <w:divBdr>
            <w:top w:val="none" w:sz="0" w:space="0" w:color="auto"/>
            <w:left w:val="none" w:sz="0" w:space="0" w:color="auto"/>
            <w:bottom w:val="none" w:sz="0" w:space="0" w:color="auto"/>
            <w:right w:val="none" w:sz="0" w:space="0" w:color="auto"/>
          </w:divBdr>
        </w:div>
        <w:div w:id="341779557">
          <w:marLeft w:val="0"/>
          <w:marRight w:val="0"/>
          <w:marTop w:val="0"/>
          <w:marBottom w:val="225"/>
          <w:divBdr>
            <w:top w:val="none" w:sz="0" w:space="0" w:color="auto"/>
            <w:left w:val="none" w:sz="0" w:space="0" w:color="auto"/>
            <w:bottom w:val="none" w:sz="0" w:space="0" w:color="auto"/>
            <w:right w:val="none" w:sz="0" w:space="0" w:color="auto"/>
          </w:divBdr>
        </w:div>
        <w:div w:id="1184517496">
          <w:marLeft w:val="0"/>
          <w:marRight w:val="0"/>
          <w:marTop w:val="0"/>
          <w:marBottom w:val="225"/>
          <w:divBdr>
            <w:top w:val="none" w:sz="0" w:space="0" w:color="auto"/>
            <w:left w:val="none" w:sz="0" w:space="0" w:color="auto"/>
            <w:bottom w:val="none" w:sz="0" w:space="0" w:color="auto"/>
            <w:right w:val="none" w:sz="0" w:space="0" w:color="auto"/>
          </w:divBdr>
        </w:div>
        <w:div w:id="82726988">
          <w:marLeft w:val="0"/>
          <w:marRight w:val="0"/>
          <w:marTop w:val="0"/>
          <w:marBottom w:val="225"/>
          <w:divBdr>
            <w:top w:val="none" w:sz="0" w:space="0" w:color="auto"/>
            <w:left w:val="none" w:sz="0" w:space="0" w:color="auto"/>
            <w:bottom w:val="none" w:sz="0" w:space="0" w:color="auto"/>
            <w:right w:val="none" w:sz="0" w:space="0" w:color="auto"/>
          </w:divBdr>
        </w:div>
        <w:div w:id="56310802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8%87%AA%E7%94%A8%E5%9E%8B%E4%BF%9D%E7%A8%8E%E4%BB%93%E5%BA%93" TargetMode="External"/><Relationship Id="rId13" Type="http://schemas.openxmlformats.org/officeDocument/2006/relationships/hyperlink" Target="https://baike.baidu.com/item/%E5%85%AC%E7%94%A8%E5%9E%8B%E4%BF%9D%E7%A8%8E%E4%BB%93%E5%BA%93" TargetMode="External"/><Relationship Id="rId18" Type="http://schemas.openxmlformats.org/officeDocument/2006/relationships/hyperlink" Target="https://baike.baidu.com/item/%E8%BD%AC%E5%8F%A3%E8%B4%A7%E7%89%A9" TargetMode="External"/><Relationship Id="rId26" Type="http://schemas.openxmlformats.org/officeDocument/2006/relationships/hyperlink" Target="https://baike.baidu.com/item/%E6%8A%A5%E5%85%B3" TargetMode="External"/><Relationship Id="rId3" Type="http://schemas.openxmlformats.org/officeDocument/2006/relationships/settings" Target="settings.xml"/><Relationship Id="rId21" Type="http://schemas.openxmlformats.org/officeDocument/2006/relationships/hyperlink" Target="https://baike.baidu.com/item/%E4%B8%AD%E5%8D%8E%E4%BA%BA%E6%B0%91%E5%85%B1%E5%92%8C%E5%9B%BD%E6%B5%B7%E5%85%B3%E6%B3%95" TargetMode="External"/><Relationship Id="rId7" Type="http://schemas.openxmlformats.org/officeDocument/2006/relationships/hyperlink" Target="https://baike.baidu.com/item/%E5%85%AC%E7%94%A8%E5%9E%8B%E4%BF%9D%E7%A8%8E%E4%BB%93%E5%BA%93" TargetMode="External"/><Relationship Id="rId12" Type="http://schemas.openxmlformats.org/officeDocument/2006/relationships/hyperlink" Target="https://baike.baidu.com/item/%E8%87%AA%E7%94%A8%E5%9E%8B%E4%BF%9D%E7%A8%8E%E4%BB%93%E5%BA%93" TargetMode="External"/><Relationship Id="rId17" Type="http://schemas.openxmlformats.org/officeDocument/2006/relationships/hyperlink" Target="https://baike.baidu.com/item/%E5%8A%A0%E5%B7%A5%E8%B4%B8%E6%98%93" TargetMode="External"/><Relationship Id="rId25" Type="http://schemas.openxmlformats.org/officeDocument/2006/relationships/hyperlink" Target="https://baike.baidu.com/item/%E4%B8%AD%E5%8D%8E%E4%BA%BA%E6%B0%91%E5%85%B1%E5%92%8C%E5%9B%BD%E6%B5%B7%E5%85%B3%E5%AF%B9%E5%87%BA%E5%8F%A3%E7%9B%91%E7%AE%A1%E4%BB%93%E5%BA%93%E5%8F%8A%E6%89%80%E5%AD%98%E8%B4%A7%E7%89%A9%E7%AE%A1%E7%90%86%E6%93%8D%E4%BD%9C%E8%A7%84%E7%A8%8B" TargetMode="External"/><Relationship Id="rId2" Type="http://schemas.openxmlformats.org/officeDocument/2006/relationships/styles" Target="styles.xml"/><Relationship Id="rId16" Type="http://schemas.openxmlformats.org/officeDocument/2006/relationships/hyperlink" Target="https://baike.baidu.com/item/%E4%B8%93%E7%94%A8%E5%9E%8B%E4%BF%9D%E7%A8%8E%E4%BB%93%E5%BA%93" TargetMode="External"/><Relationship Id="rId20" Type="http://schemas.openxmlformats.org/officeDocument/2006/relationships/hyperlink" Target="https://baike.baidu.com/item/%E8%90%A5%E4%B8%9A%E6%89%A7%E7%85%A7" TargetMode="External"/><Relationship Id="rId29" Type="http://schemas.openxmlformats.org/officeDocument/2006/relationships/hyperlink" Target="https://baike.baidu.com/item/%E8%A3%85%E7%AE%B1%E5%8D%9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5%85%AC%E7%94%A8%E5%9E%8B%E4%BF%9D%E7%A8%8E%E4%BB%93%E5%BA%93" TargetMode="External"/><Relationship Id="rId24" Type="http://schemas.openxmlformats.org/officeDocument/2006/relationships/hyperlink" Target="https://baike.baidu.com/item/%E4%B8%AD%E5%8D%8E%E4%BA%BA%E6%B0%91%E5%85%B1%E5%92%8C%E5%9B%BD%E6%B5%B7%E5%85%B3%E5%AF%B9%E4%BF%9D%E7%A8%8E%E4%BB%93%E5%BA%93%E5%8F%8A%E6%89%80%E5%AD%98%E8%B4%A7%E7%89%A9%E7%9A%84%E7%AE%A1%E7%90%86%E8%A7%84%E5%AE%9A" TargetMode="External"/><Relationship Id="rId5" Type="http://schemas.openxmlformats.org/officeDocument/2006/relationships/footnotes" Target="footnotes.xml"/><Relationship Id="rId15" Type="http://schemas.openxmlformats.org/officeDocument/2006/relationships/hyperlink" Target="https://baike.baidu.com/item/%E8%87%AA%E7%94%A8%E5%9E%8B%E4%BF%9D%E7%A8%8E%E4%BB%93%E5%BA%93" TargetMode="External"/><Relationship Id="rId23" Type="http://schemas.openxmlformats.org/officeDocument/2006/relationships/hyperlink" Target="https://baike.baidu.com/item/%E4%B8%AD%E5%8D%8E%E4%BA%BA%E6%B0%91%E5%85%B1%E5%92%8C%E5%9B%BD%E6%B5%B7%E5%85%B3%E5%AF%B9%E5%87%BA%E5%8F%A3%E7%9B%91%E7%AE%A1%E4%BB%93%E5%BA%93%E5%8F%8A%E6%89%80%E5%AD%98%E8%B4%A7%E7%89%A9%E7%9A%84%E7%AE%A1%E7%90%86%E5%8A%9E%E6%B3%95" TargetMode="External"/><Relationship Id="rId28" Type="http://schemas.openxmlformats.org/officeDocument/2006/relationships/hyperlink" Target="https://baike.baidu.com/item/%E4%BF%9D%E7%A8%8E%E5%8C%BA" TargetMode="External"/><Relationship Id="rId10" Type="http://schemas.openxmlformats.org/officeDocument/2006/relationships/hyperlink" Target="https://baike.baidu.com/item/%E4%BF%9D%E7%A8%8E%E8%B4%A7%E7%89%A9" TargetMode="External"/><Relationship Id="rId19" Type="http://schemas.openxmlformats.org/officeDocument/2006/relationships/hyperlink" Target="https://baike.baidu.com/item/%E4%BC%81%E4%B8%9A%E6%B3%95%E4%BA%BA"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ike.baidu.com/item/%E4%BC%81%E4%B8%9A%E6%B3%95%E4%BA%BA" TargetMode="External"/><Relationship Id="rId14" Type="http://schemas.openxmlformats.org/officeDocument/2006/relationships/hyperlink" Target="https://baike.baidu.com/item/%E7%8B%AC%E7%AB%8B%E4%BC%81%E4%B8%9A" TargetMode="External"/><Relationship Id="rId22" Type="http://schemas.openxmlformats.org/officeDocument/2006/relationships/hyperlink" Target="https://baike.baidu.com/item/%E4%B8%AD%E5%8D%8E%E4%BA%BA%E6%B0%91%E5%85%B1%E5%92%8C%E5%9B%BD%E8%A1%8C%E6%94%BF%E8%AE%B8%E5%8F%AF%E6%B3%95" TargetMode="External"/><Relationship Id="rId27" Type="http://schemas.openxmlformats.org/officeDocument/2006/relationships/hyperlink" Target="https://baike.baidu.com/item/%E8%BF%9B%E5%8F%A3%E6%8A%A5%E5%85%B3"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1845</Words>
  <Characters>10519</Characters>
  <Application>Microsoft Office Word</Application>
  <DocSecurity>0</DocSecurity>
  <Lines>87</Lines>
  <Paragraphs>24</Paragraphs>
  <ScaleCrop>false</ScaleCrop>
  <Company>China</Company>
  <LinksUpToDate>false</LinksUpToDate>
  <CharactersWithSpaces>12340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2018-05-22T12:20:00Z</dcterms:created>
  <dcterms:modified xsi:type="dcterms:W3CDTF">2018-05-22T12:33:00Z</dcterms:modified>
</cp:coreProperties>
</file>